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CE56" w14:textId="634F1F0C" w:rsidR="00000E31" w:rsidRPr="00AB0931" w:rsidRDefault="00000E31" w:rsidP="00000E31">
      <w:pPr>
        <w:pStyle w:val="Heading1"/>
        <w:rPr>
          <w:rFonts w:ascii="Tahoma" w:hAnsi="Tahoma" w:cs="Tahoma"/>
        </w:rPr>
      </w:pPr>
      <w:r w:rsidRPr="00AB0931">
        <w:rPr>
          <w:rFonts w:ascii="Tahoma" w:hAnsi="Tahoma" w:cs="Tahoma"/>
        </w:rPr>
        <w:t xml:space="preserve">ROYAL BLIND ASYLUM AND SCHOOL, EDINBURGH </w:t>
      </w:r>
      <w:r w:rsidRPr="00AB0931">
        <w:rPr>
          <w:rFonts w:ascii="Tahoma" w:hAnsi="Tahoma" w:cs="Tahoma"/>
          <w:b w:val="0"/>
          <w:i/>
        </w:rPr>
        <w:t>Operating as</w:t>
      </w:r>
      <w:r w:rsidRPr="00AB0931">
        <w:rPr>
          <w:rFonts w:ascii="Tahoma" w:hAnsi="Tahoma" w:cs="Tahoma"/>
        </w:rPr>
        <w:t xml:space="preserve"> </w:t>
      </w:r>
      <w:r w:rsidR="002D5EAE">
        <w:rPr>
          <w:rFonts w:ascii="Tahoma" w:hAnsi="Tahoma" w:cs="Tahoma"/>
        </w:rPr>
        <w:t>SIGHT SCOTLAND</w:t>
      </w:r>
      <w:r w:rsidRPr="00AB0931">
        <w:rPr>
          <w:rFonts w:ascii="Tahoma" w:hAnsi="Tahoma" w:cs="Tahoma"/>
        </w:rPr>
        <w:t xml:space="preserve"> </w:t>
      </w:r>
    </w:p>
    <w:p w14:paraId="463459C3" w14:textId="77777777" w:rsidR="00000E31" w:rsidRPr="00AB0931" w:rsidRDefault="00000E31" w:rsidP="00000E31">
      <w:pPr>
        <w:pStyle w:val="Heading1"/>
        <w:rPr>
          <w:rFonts w:ascii="Tahoma" w:hAnsi="Tahoma" w:cs="Tahoma"/>
        </w:rPr>
      </w:pPr>
    </w:p>
    <w:p w14:paraId="24907B10" w14:textId="70F2C2FE" w:rsidR="00EC6DB6" w:rsidRPr="00FD7E2A" w:rsidRDefault="00EC6DB6" w:rsidP="00EC6DB6">
      <w:pPr>
        <w:jc w:val="center"/>
        <w:rPr>
          <w:rFonts w:ascii="Tahoma" w:hAnsi="Tahoma" w:cs="Tahoma"/>
        </w:rPr>
      </w:pPr>
      <w:r w:rsidRPr="00FD7E2A">
        <w:rPr>
          <w:rFonts w:ascii="Tahoma" w:hAnsi="Tahoma" w:cs="Tahoma"/>
        </w:rPr>
        <w:t>MINUTE of the Two Hundred and Twenty-</w:t>
      </w:r>
      <w:r w:rsidR="00825AB9">
        <w:rPr>
          <w:rFonts w:ascii="Tahoma" w:hAnsi="Tahoma" w:cs="Tahoma"/>
        </w:rPr>
        <w:t>Ninth</w:t>
      </w:r>
      <w:r w:rsidRPr="00FD7E2A">
        <w:rPr>
          <w:rFonts w:ascii="Tahoma" w:hAnsi="Tahoma" w:cs="Tahoma"/>
        </w:rPr>
        <w:t xml:space="preserve"> Annual General Meeting </w:t>
      </w:r>
    </w:p>
    <w:p w14:paraId="4A4B6E71" w14:textId="77777777" w:rsidR="00825AB9" w:rsidRDefault="004B62DF" w:rsidP="004B62DF">
      <w:pPr>
        <w:tabs>
          <w:tab w:val="left" w:pos="-1440"/>
          <w:tab w:val="left" w:pos="-720"/>
          <w:tab w:val="left" w:pos="2160"/>
        </w:tabs>
        <w:suppressAutoHyphens/>
        <w:jc w:val="center"/>
        <w:rPr>
          <w:rFonts w:ascii="Tahoma" w:hAnsi="Tahoma" w:cs="Tahoma"/>
          <w:spacing w:val="-2"/>
        </w:rPr>
      </w:pPr>
      <w:r w:rsidRPr="00AB0931">
        <w:rPr>
          <w:rFonts w:ascii="Tahoma" w:hAnsi="Tahoma" w:cs="Tahoma"/>
          <w:spacing w:val="-2"/>
        </w:rPr>
        <w:t>Held</w:t>
      </w:r>
      <w:r w:rsidR="00F17EA9" w:rsidRPr="00AB0931">
        <w:rPr>
          <w:rFonts w:ascii="Tahoma" w:hAnsi="Tahoma" w:cs="Tahoma"/>
          <w:spacing w:val="-2"/>
        </w:rPr>
        <w:t xml:space="preserve"> </w:t>
      </w:r>
      <w:r w:rsidR="00825AB9">
        <w:rPr>
          <w:rFonts w:ascii="Tahoma" w:hAnsi="Tahoma" w:cs="Tahoma"/>
          <w:spacing w:val="-2"/>
        </w:rPr>
        <w:t xml:space="preserve">at 2A Robertson Avenue, Edinburgh and </w:t>
      </w:r>
      <w:r w:rsidR="00F17EA9" w:rsidRPr="00AB0931">
        <w:rPr>
          <w:rFonts w:ascii="Tahoma" w:hAnsi="Tahoma" w:cs="Tahoma"/>
          <w:spacing w:val="-2"/>
        </w:rPr>
        <w:t xml:space="preserve">via </w:t>
      </w:r>
      <w:r w:rsidR="00AA6D27" w:rsidRPr="00AB0931">
        <w:rPr>
          <w:rFonts w:ascii="Tahoma" w:hAnsi="Tahoma" w:cs="Tahoma"/>
          <w:spacing w:val="-2"/>
        </w:rPr>
        <w:t>Microsoft Teams</w:t>
      </w:r>
      <w:r w:rsidR="00F17EA9" w:rsidRPr="00AB0931">
        <w:rPr>
          <w:rFonts w:ascii="Tahoma" w:hAnsi="Tahoma" w:cs="Tahoma"/>
          <w:spacing w:val="-2"/>
        </w:rPr>
        <w:t xml:space="preserve"> </w:t>
      </w:r>
    </w:p>
    <w:p w14:paraId="2517A41C" w14:textId="0317FCD7" w:rsidR="00F17EA9" w:rsidRPr="00AB0931" w:rsidRDefault="00F17EA9" w:rsidP="004B62DF">
      <w:pPr>
        <w:tabs>
          <w:tab w:val="left" w:pos="-1440"/>
          <w:tab w:val="left" w:pos="-720"/>
          <w:tab w:val="left" w:pos="2160"/>
        </w:tabs>
        <w:suppressAutoHyphens/>
        <w:jc w:val="center"/>
        <w:rPr>
          <w:rFonts w:ascii="Tahoma" w:hAnsi="Tahoma" w:cs="Tahoma"/>
          <w:spacing w:val="-2"/>
        </w:rPr>
      </w:pPr>
      <w:r w:rsidRPr="00AB0931">
        <w:rPr>
          <w:rFonts w:ascii="Tahoma" w:hAnsi="Tahoma" w:cs="Tahoma"/>
          <w:spacing w:val="-2"/>
        </w:rPr>
        <w:t>on</w:t>
      </w:r>
      <w:r w:rsidR="00EC6DB6">
        <w:rPr>
          <w:rFonts w:ascii="Tahoma" w:hAnsi="Tahoma" w:cs="Tahoma"/>
          <w:spacing w:val="-2"/>
        </w:rPr>
        <w:t xml:space="preserve"> Wednesday</w:t>
      </w:r>
      <w:r w:rsidRPr="00AB0931">
        <w:rPr>
          <w:rFonts w:ascii="Tahoma" w:hAnsi="Tahoma" w:cs="Tahoma"/>
          <w:spacing w:val="-2"/>
        </w:rPr>
        <w:t xml:space="preserve"> </w:t>
      </w:r>
      <w:r w:rsidR="00825AB9">
        <w:rPr>
          <w:rFonts w:ascii="Tahoma" w:hAnsi="Tahoma" w:cs="Tahoma"/>
          <w:spacing w:val="-2"/>
        </w:rPr>
        <w:t>7</w:t>
      </w:r>
      <w:r w:rsidR="005A77DC">
        <w:rPr>
          <w:rFonts w:ascii="Tahoma" w:hAnsi="Tahoma" w:cs="Tahoma"/>
          <w:spacing w:val="-2"/>
        </w:rPr>
        <w:t xml:space="preserve"> December</w:t>
      </w:r>
      <w:r w:rsidR="00AA6D27" w:rsidRPr="00AB0931">
        <w:rPr>
          <w:rFonts w:ascii="Tahoma" w:hAnsi="Tahoma" w:cs="Tahoma"/>
          <w:spacing w:val="-2"/>
        </w:rPr>
        <w:t xml:space="preserve"> </w:t>
      </w:r>
      <w:r w:rsidRPr="00AB0931">
        <w:rPr>
          <w:rFonts w:ascii="Tahoma" w:hAnsi="Tahoma" w:cs="Tahoma"/>
          <w:spacing w:val="-2"/>
        </w:rPr>
        <w:t>202</w:t>
      </w:r>
      <w:r w:rsidR="00825AB9">
        <w:rPr>
          <w:rFonts w:ascii="Tahoma" w:hAnsi="Tahoma" w:cs="Tahoma"/>
          <w:spacing w:val="-2"/>
        </w:rPr>
        <w:t>2</w:t>
      </w:r>
    </w:p>
    <w:p w14:paraId="24EA3F91" w14:textId="5F7A93D2" w:rsidR="009B7E8B" w:rsidRDefault="009B7E8B" w:rsidP="009B7E8B">
      <w:pPr>
        <w:rPr>
          <w:rFonts w:ascii="Tahoma" w:hAnsi="Tahoma" w:cs="Tahoma"/>
          <w:b/>
        </w:rPr>
      </w:pPr>
    </w:p>
    <w:p w14:paraId="7C85DA8B" w14:textId="77777777" w:rsidR="000644D4" w:rsidRPr="009B7E8B" w:rsidRDefault="000644D4" w:rsidP="009B7E8B">
      <w:pPr>
        <w:rPr>
          <w:rFonts w:ascii="Tahoma" w:hAnsi="Tahoma" w:cs="Tahoma"/>
          <w:b/>
        </w:rPr>
      </w:pPr>
    </w:p>
    <w:p w14:paraId="49955E30" w14:textId="77777777" w:rsidR="009B7E8B" w:rsidRPr="009B7E8B" w:rsidRDefault="009B7E8B" w:rsidP="009B7E8B">
      <w:pPr>
        <w:rPr>
          <w:rFonts w:ascii="Tahoma" w:hAnsi="Tahoma" w:cs="Tahoma"/>
        </w:rPr>
      </w:pPr>
      <w:r w:rsidRPr="009B7E8B">
        <w:rPr>
          <w:rFonts w:ascii="Tahoma" w:hAnsi="Tahoma" w:cs="Tahoma"/>
          <w:b/>
        </w:rPr>
        <w:t>Directors</w:t>
      </w:r>
      <w:r w:rsidRPr="009B7E8B">
        <w:rPr>
          <w:rFonts w:ascii="Tahoma" w:hAnsi="Tahoma" w:cs="Tahoma"/>
          <w:b/>
        </w:rPr>
        <w:br/>
      </w:r>
      <w:r w:rsidRPr="009B7E8B">
        <w:rPr>
          <w:rFonts w:ascii="Tahoma" w:hAnsi="Tahoma" w:cs="Tahoma"/>
        </w:rPr>
        <w:t>Michael Craig (Chairing)</w:t>
      </w:r>
    </w:p>
    <w:p w14:paraId="2C8F7C9E" w14:textId="77777777" w:rsidR="000362B1" w:rsidRPr="009B7E8B" w:rsidRDefault="000362B1" w:rsidP="000362B1">
      <w:pPr>
        <w:rPr>
          <w:rFonts w:ascii="Tahoma" w:hAnsi="Tahoma" w:cs="Tahoma"/>
        </w:rPr>
      </w:pPr>
      <w:r w:rsidRPr="009B7E8B">
        <w:rPr>
          <w:rFonts w:ascii="Tahoma" w:hAnsi="Tahoma" w:cs="Tahoma"/>
        </w:rPr>
        <w:t>Graeme Bold</w:t>
      </w:r>
    </w:p>
    <w:p w14:paraId="0BD5407E" w14:textId="77777777" w:rsidR="000362B1" w:rsidRDefault="000362B1" w:rsidP="000362B1">
      <w:pPr>
        <w:rPr>
          <w:rFonts w:ascii="Tahoma" w:hAnsi="Tahoma" w:cs="Tahoma"/>
        </w:rPr>
      </w:pPr>
      <w:r w:rsidRPr="009B7E8B">
        <w:rPr>
          <w:rFonts w:ascii="Tahoma" w:hAnsi="Tahoma" w:cs="Tahoma"/>
        </w:rPr>
        <w:t>Mike Donnelly</w:t>
      </w:r>
    </w:p>
    <w:p w14:paraId="6281CCA5" w14:textId="77777777" w:rsidR="009B7E8B" w:rsidRPr="009B7E8B" w:rsidRDefault="009B7E8B" w:rsidP="009B7E8B">
      <w:pPr>
        <w:rPr>
          <w:rFonts w:ascii="Tahoma" w:hAnsi="Tahoma" w:cs="Tahoma"/>
        </w:rPr>
      </w:pPr>
      <w:r w:rsidRPr="009B7E8B">
        <w:rPr>
          <w:rFonts w:ascii="Tahoma" w:hAnsi="Tahoma" w:cs="Tahoma"/>
        </w:rPr>
        <w:t>Aidan McCorry</w:t>
      </w:r>
    </w:p>
    <w:p w14:paraId="55CEF020" w14:textId="77777777" w:rsidR="000362B1" w:rsidRPr="009B7E8B" w:rsidRDefault="000362B1" w:rsidP="000362B1">
      <w:pPr>
        <w:rPr>
          <w:rFonts w:ascii="Tahoma" w:hAnsi="Tahoma" w:cs="Tahoma"/>
        </w:rPr>
      </w:pPr>
      <w:r w:rsidRPr="009B7E8B">
        <w:rPr>
          <w:rFonts w:ascii="Tahoma" w:hAnsi="Tahoma" w:cs="Tahoma"/>
        </w:rPr>
        <w:t>Michelle McWilliams</w:t>
      </w:r>
    </w:p>
    <w:p w14:paraId="2E734353" w14:textId="640F95AE" w:rsidR="005140C5" w:rsidRDefault="005140C5" w:rsidP="009B7E8B">
      <w:pPr>
        <w:rPr>
          <w:rFonts w:ascii="Tahoma" w:hAnsi="Tahoma" w:cs="Tahoma"/>
        </w:rPr>
      </w:pPr>
      <w:r>
        <w:rPr>
          <w:rFonts w:ascii="Tahoma" w:hAnsi="Tahoma" w:cs="Tahoma"/>
        </w:rPr>
        <w:t>Catherine Topley</w:t>
      </w:r>
    </w:p>
    <w:p w14:paraId="7593A84B" w14:textId="77777777" w:rsidR="000362B1" w:rsidRPr="009B7E8B" w:rsidRDefault="000362B1" w:rsidP="000362B1">
      <w:pPr>
        <w:rPr>
          <w:rFonts w:ascii="Tahoma" w:hAnsi="Tahoma" w:cs="Tahoma"/>
        </w:rPr>
      </w:pPr>
      <w:r>
        <w:rPr>
          <w:rFonts w:ascii="Tahoma" w:hAnsi="Tahoma" w:cs="Tahoma"/>
        </w:rPr>
        <w:t>Stephanie Phillips</w:t>
      </w:r>
    </w:p>
    <w:p w14:paraId="5BB7277F" w14:textId="77777777" w:rsidR="009B7E8B" w:rsidRPr="009B7E8B" w:rsidRDefault="009B7E8B" w:rsidP="009B7E8B">
      <w:pPr>
        <w:rPr>
          <w:rFonts w:ascii="Tahoma" w:hAnsi="Tahoma" w:cs="Tahoma"/>
        </w:rPr>
      </w:pPr>
    </w:p>
    <w:p w14:paraId="1C7327BA" w14:textId="77777777" w:rsidR="009B7E8B" w:rsidRPr="009B7E8B" w:rsidRDefault="009B7E8B" w:rsidP="009B7E8B">
      <w:pPr>
        <w:rPr>
          <w:rFonts w:ascii="Tahoma" w:hAnsi="Tahoma" w:cs="Tahoma"/>
          <w:b/>
        </w:rPr>
      </w:pPr>
      <w:r w:rsidRPr="009B7E8B">
        <w:rPr>
          <w:rFonts w:ascii="Tahoma" w:hAnsi="Tahoma" w:cs="Tahoma"/>
          <w:b/>
        </w:rPr>
        <w:t>In Attendance:</w:t>
      </w:r>
    </w:p>
    <w:p w14:paraId="444BE156" w14:textId="4FA18126" w:rsidR="00EC3DC8" w:rsidRDefault="00EC3DC8" w:rsidP="00EC3DC8">
      <w:pPr>
        <w:rPr>
          <w:rFonts w:ascii="Tahoma" w:hAnsi="Tahoma" w:cs="Tahoma"/>
          <w:bCs/>
        </w:rPr>
      </w:pPr>
      <w:r>
        <w:rPr>
          <w:rFonts w:ascii="Tahoma" w:hAnsi="Tahoma" w:cs="Tahoma"/>
        </w:rPr>
        <w:t xml:space="preserve">Craig Spalding, </w:t>
      </w:r>
      <w:r w:rsidR="00590E8E">
        <w:rPr>
          <w:rFonts w:ascii="Tahoma" w:hAnsi="Tahoma" w:cs="Tahoma"/>
          <w:bCs/>
        </w:rPr>
        <w:t>Chief Executive</w:t>
      </w:r>
    </w:p>
    <w:p w14:paraId="01E45FD8" w14:textId="4A4D1B49" w:rsidR="000362B1" w:rsidRDefault="000362B1" w:rsidP="00EC3DC8">
      <w:pPr>
        <w:rPr>
          <w:rFonts w:ascii="Tahoma" w:hAnsi="Tahoma" w:cs="Tahoma"/>
        </w:rPr>
      </w:pPr>
      <w:r>
        <w:rPr>
          <w:rFonts w:ascii="Tahoma" w:hAnsi="Tahoma" w:cs="Tahoma"/>
          <w:bCs/>
        </w:rPr>
        <w:t>Carol-Ann Boyter, Director of People and Culture</w:t>
      </w:r>
    </w:p>
    <w:p w14:paraId="2C714C46" w14:textId="77777777" w:rsidR="000362B1" w:rsidRDefault="005B5A4C" w:rsidP="00382D2C">
      <w:pPr>
        <w:rPr>
          <w:rFonts w:ascii="Tahoma" w:hAnsi="Tahoma" w:cs="Tahoma"/>
        </w:rPr>
      </w:pPr>
      <w:r w:rsidRPr="00B072DC">
        <w:rPr>
          <w:rFonts w:ascii="Tahoma" w:hAnsi="Tahoma" w:cs="Tahoma"/>
        </w:rPr>
        <w:t>Clair Bryan, Director of Services, Sight Scotland Veterans</w:t>
      </w:r>
    </w:p>
    <w:p w14:paraId="38CB8CD2" w14:textId="253DD1AC" w:rsidR="005B5A4C" w:rsidRPr="00B072DC" w:rsidRDefault="000362B1" w:rsidP="00382D2C">
      <w:pPr>
        <w:rPr>
          <w:rFonts w:ascii="Tahoma" w:hAnsi="Tahoma" w:cs="Tahoma"/>
        </w:rPr>
      </w:pPr>
      <w:r>
        <w:rPr>
          <w:rFonts w:ascii="Tahoma" w:hAnsi="Tahoma" w:cs="Tahoma"/>
        </w:rPr>
        <w:t>Stephen Coulter, Director of Corporate Resources</w:t>
      </w:r>
      <w:r w:rsidR="005B5A4C" w:rsidRPr="00B072DC">
        <w:rPr>
          <w:rFonts w:ascii="Tahoma" w:hAnsi="Tahoma" w:cs="Tahoma"/>
        </w:rPr>
        <w:t xml:space="preserve"> </w:t>
      </w:r>
    </w:p>
    <w:p w14:paraId="73E62AC1" w14:textId="77777777" w:rsidR="005B5A4C" w:rsidRPr="00B072DC" w:rsidRDefault="005B5A4C" w:rsidP="00382D2C">
      <w:pPr>
        <w:rPr>
          <w:rFonts w:ascii="Tahoma" w:hAnsi="Tahoma" w:cs="Tahoma"/>
        </w:rPr>
      </w:pPr>
      <w:r w:rsidRPr="00B072DC">
        <w:rPr>
          <w:rFonts w:ascii="Tahoma" w:hAnsi="Tahoma" w:cs="Tahoma"/>
        </w:rPr>
        <w:t xml:space="preserve">Davina Shiell, Director of Marketing and Communications </w:t>
      </w:r>
    </w:p>
    <w:p w14:paraId="60031F7A" w14:textId="753AAE06" w:rsidR="005B5A4C" w:rsidRPr="00B072DC" w:rsidRDefault="005B5A4C" w:rsidP="00382D2C">
      <w:pPr>
        <w:rPr>
          <w:rFonts w:ascii="Tahoma" w:hAnsi="Tahoma" w:cs="Tahoma"/>
        </w:rPr>
      </w:pPr>
      <w:r w:rsidRPr="00B072DC">
        <w:rPr>
          <w:rFonts w:ascii="Tahoma" w:hAnsi="Tahoma" w:cs="Tahoma"/>
        </w:rPr>
        <w:t xml:space="preserve">Colin Hilditch, Head of Community Services </w:t>
      </w:r>
    </w:p>
    <w:p w14:paraId="099DC07B" w14:textId="77777777" w:rsidR="00876C46" w:rsidRPr="00B072DC" w:rsidRDefault="00876C46" w:rsidP="00382D2C">
      <w:pPr>
        <w:rPr>
          <w:rFonts w:ascii="Tahoma" w:hAnsi="Tahoma" w:cs="Tahoma"/>
        </w:rPr>
      </w:pPr>
      <w:r w:rsidRPr="00B072DC">
        <w:rPr>
          <w:rFonts w:ascii="Tahoma" w:hAnsi="Tahoma" w:cs="Tahoma"/>
        </w:rPr>
        <w:t>John Donaldson, Head of Operations, Scottish Braille Press</w:t>
      </w:r>
    </w:p>
    <w:p w14:paraId="0675CA8D" w14:textId="66785269" w:rsidR="00FA53E0" w:rsidRPr="00B072DC" w:rsidRDefault="00FA53E0" w:rsidP="00382D2C">
      <w:pPr>
        <w:rPr>
          <w:rFonts w:ascii="Tahoma" w:hAnsi="Tahoma" w:cs="Tahoma"/>
        </w:rPr>
      </w:pPr>
      <w:r w:rsidRPr="00B072DC">
        <w:rPr>
          <w:rFonts w:ascii="Tahoma" w:hAnsi="Tahoma" w:cs="Tahoma"/>
        </w:rPr>
        <w:t>Michael Cunningham, Head of Finance</w:t>
      </w:r>
    </w:p>
    <w:p w14:paraId="64B4BBC8" w14:textId="34B107BC" w:rsidR="00300995" w:rsidRPr="00B072DC" w:rsidRDefault="00300995" w:rsidP="00382D2C">
      <w:pPr>
        <w:rPr>
          <w:rFonts w:ascii="Tahoma" w:hAnsi="Tahoma" w:cs="Tahoma"/>
        </w:rPr>
      </w:pPr>
      <w:r w:rsidRPr="00B072DC">
        <w:rPr>
          <w:rFonts w:ascii="Tahoma" w:hAnsi="Tahoma" w:cs="Tahoma"/>
        </w:rPr>
        <w:t>Ian Fraser, Thorntons Law</w:t>
      </w:r>
      <w:r w:rsidR="00584794">
        <w:rPr>
          <w:rFonts w:ascii="Tahoma" w:hAnsi="Tahoma" w:cs="Tahoma"/>
        </w:rPr>
        <w:t xml:space="preserve"> LLP</w:t>
      </w:r>
    </w:p>
    <w:p w14:paraId="6A81B0FD" w14:textId="4606A95C" w:rsidR="005B5A4C" w:rsidRDefault="005B5A4C" w:rsidP="00382D2C">
      <w:pPr>
        <w:rPr>
          <w:rFonts w:ascii="Tahoma" w:hAnsi="Tahoma" w:cs="Tahoma"/>
        </w:rPr>
      </w:pPr>
      <w:r w:rsidRPr="00B072DC">
        <w:rPr>
          <w:rFonts w:ascii="Tahoma" w:hAnsi="Tahoma" w:cs="Tahoma"/>
        </w:rPr>
        <w:t>Pamela Gaiter, Executive Support Manager</w:t>
      </w:r>
    </w:p>
    <w:p w14:paraId="089C07BD" w14:textId="7097A25B" w:rsidR="00EC4ED3" w:rsidRDefault="00EC4ED3" w:rsidP="00382D2C">
      <w:pPr>
        <w:rPr>
          <w:rFonts w:ascii="Tahoma" w:hAnsi="Tahoma" w:cs="Tahoma"/>
        </w:rPr>
      </w:pPr>
      <w:r>
        <w:rPr>
          <w:rFonts w:ascii="Tahoma" w:hAnsi="Tahoma" w:cs="Tahoma"/>
        </w:rPr>
        <w:t>Professor Bal Dhillon</w:t>
      </w:r>
    </w:p>
    <w:p w14:paraId="5371D6F5" w14:textId="7F317AC3" w:rsidR="00EC4ED3" w:rsidRPr="00B072DC" w:rsidRDefault="00EC4ED3" w:rsidP="00382D2C">
      <w:pPr>
        <w:rPr>
          <w:rFonts w:ascii="Tahoma" w:hAnsi="Tahoma" w:cs="Tahoma"/>
        </w:rPr>
      </w:pPr>
      <w:r>
        <w:rPr>
          <w:rFonts w:ascii="Tahoma" w:hAnsi="Tahoma" w:cs="Tahoma"/>
        </w:rPr>
        <w:t>Professor Niall Strang</w:t>
      </w:r>
    </w:p>
    <w:p w14:paraId="33A84A98" w14:textId="7309AF42" w:rsidR="005B5A4C" w:rsidRDefault="005B5A4C" w:rsidP="000644D4">
      <w:pPr>
        <w:pStyle w:val="ListParagraph"/>
        <w:ind w:firstLine="180"/>
        <w:rPr>
          <w:rFonts w:ascii="Tahoma" w:hAnsi="Tahoma" w:cs="Tahoma"/>
        </w:rPr>
      </w:pPr>
    </w:p>
    <w:p w14:paraId="55956BA4" w14:textId="77777777" w:rsidR="004162C2" w:rsidRDefault="004162C2" w:rsidP="000644D4">
      <w:pPr>
        <w:pStyle w:val="ListParagraph"/>
        <w:ind w:firstLine="180"/>
        <w:rPr>
          <w:rFonts w:ascii="Tahoma" w:hAnsi="Tahoma" w:cs="Tahoma"/>
        </w:rPr>
      </w:pPr>
    </w:p>
    <w:p w14:paraId="034B92BF" w14:textId="77777777" w:rsidR="004E3CEC" w:rsidRPr="00300995" w:rsidRDefault="004E3CEC" w:rsidP="000644D4">
      <w:pPr>
        <w:numPr>
          <w:ilvl w:val="0"/>
          <w:numId w:val="30"/>
        </w:numPr>
        <w:jc w:val="both"/>
        <w:rPr>
          <w:rFonts w:ascii="Tahoma" w:hAnsi="Tahoma" w:cs="Tahoma"/>
          <w:b/>
        </w:rPr>
      </w:pPr>
      <w:r w:rsidRPr="00300995">
        <w:rPr>
          <w:rFonts w:ascii="Tahoma" w:hAnsi="Tahoma" w:cs="Tahoma"/>
          <w:b/>
        </w:rPr>
        <w:t>Welcome and Introductions</w:t>
      </w:r>
    </w:p>
    <w:p w14:paraId="054959CB" w14:textId="77777777" w:rsidR="004E3CEC" w:rsidRPr="00300995" w:rsidRDefault="004E3CEC" w:rsidP="000644D4">
      <w:pPr>
        <w:jc w:val="both"/>
        <w:rPr>
          <w:rFonts w:ascii="Tahoma" w:hAnsi="Tahoma" w:cs="Tahoma"/>
        </w:rPr>
      </w:pPr>
    </w:p>
    <w:p w14:paraId="6A068142" w14:textId="49190250" w:rsidR="004E3CEC" w:rsidRPr="00300995" w:rsidRDefault="00300995" w:rsidP="000644D4">
      <w:pPr>
        <w:ind w:left="360"/>
        <w:jc w:val="both"/>
        <w:rPr>
          <w:rFonts w:ascii="Tahoma" w:hAnsi="Tahoma" w:cs="Tahoma"/>
        </w:rPr>
      </w:pPr>
      <w:r w:rsidRPr="00300995">
        <w:rPr>
          <w:rFonts w:ascii="Tahoma" w:hAnsi="Tahoma" w:cs="Tahoma"/>
        </w:rPr>
        <w:t>Michael Craig</w:t>
      </w:r>
      <w:r w:rsidR="004E3CEC" w:rsidRPr="00300995">
        <w:rPr>
          <w:rFonts w:ascii="Tahoma" w:hAnsi="Tahoma" w:cs="Tahoma"/>
        </w:rPr>
        <w:t>, Chair, welcomed everyone to the meeting and introduced</w:t>
      </w:r>
      <w:r w:rsidR="00EF797C">
        <w:rPr>
          <w:rFonts w:ascii="Tahoma" w:hAnsi="Tahoma" w:cs="Tahoma"/>
        </w:rPr>
        <w:t xml:space="preserve"> </w:t>
      </w:r>
      <w:r w:rsidRPr="00300995">
        <w:rPr>
          <w:rFonts w:ascii="Tahoma" w:hAnsi="Tahoma" w:cs="Tahoma"/>
        </w:rPr>
        <w:t>Graeme Bold,</w:t>
      </w:r>
      <w:r w:rsidR="004E3CEC" w:rsidRPr="00300995">
        <w:rPr>
          <w:rFonts w:ascii="Tahoma" w:hAnsi="Tahoma" w:cs="Tahoma"/>
        </w:rPr>
        <w:t xml:space="preserve"> </w:t>
      </w:r>
      <w:r w:rsidR="000644D4">
        <w:rPr>
          <w:rFonts w:ascii="Tahoma" w:hAnsi="Tahoma" w:cs="Tahoma"/>
        </w:rPr>
        <w:t xml:space="preserve">Finance </w:t>
      </w:r>
      <w:r w:rsidR="009A02D0">
        <w:rPr>
          <w:rFonts w:ascii="Tahoma" w:hAnsi="Tahoma" w:cs="Tahoma"/>
        </w:rPr>
        <w:t xml:space="preserve">Convener </w:t>
      </w:r>
      <w:r w:rsidR="00EC4ED3">
        <w:rPr>
          <w:rFonts w:ascii="Tahoma" w:hAnsi="Tahoma" w:cs="Tahoma"/>
        </w:rPr>
        <w:t xml:space="preserve">and Craig Spalding, Chief Executive </w:t>
      </w:r>
      <w:r w:rsidR="007A2118">
        <w:rPr>
          <w:rFonts w:ascii="Tahoma" w:hAnsi="Tahoma" w:cs="Tahoma"/>
        </w:rPr>
        <w:t>to the AGM</w:t>
      </w:r>
      <w:r w:rsidR="009A02D0">
        <w:rPr>
          <w:rFonts w:ascii="Tahoma" w:hAnsi="Tahoma" w:cs="Tahoma"/>
        </w:rPr>
        <w:t>.</w:t>
      </w:r>
      <w:r w:rsidR="004E3CEC" w:rsidRPr="00300995">
        <w:rPr>
          <w:rFonts w:ascii="Tahoma" w:hAnsi="Tahoma" w:cs="Tahoma"/>
        </w:rPr>
        <w:t xml:space="preserve"> </w:t>
      </w:r>
    </w:p>
    <w:p w14:paraId="1699C0DF" w14:textId="77777777" w:rsidR="004E3CEC" w:rsidRPr="004E3CEC" w:rsidRDefault="004E3CEC" w:rsidP="000644D4">
      <w:pPr>
        <w:ind w:left="360"/>
        <w:jc w:val="both"/>
        <w:rPr>
          <w:rFonts w:ascii="Tahoma" w:hAnsi="Tahoma" w:cs="Tahoma"/>
          <w:highlight w:val="yellow"/>
        </w:rPr>
      </w:pPr>
    </w:p>
    <w:p w14:paraId="2388F7E4" w14:textId="77777777" w:rsidR="004E3CEC" w:rsidRPr="00403526" w:rsidRDefault="004E3CEC" w:rsidP="000644D4">
      <w:pPr>
        <w:numPr>
          <w:ilvl w:val="0"/>
          <w:numId w:val="30"/>
        </w:numPr>
        <w:jc w:val="both"/>
        <w:rPr>
          <w:rFonts w:ascii="Tahoma" w:hAnsi="Tahoma" w:cs="Tahoma"/>
          <w:b/>
        </w:rPr>
      </w:pPr>
      <w:r w:rsidRPr="00403526">
        <w:rPr>
          <w:rFonts w:ascii="Tahoma" w:hAnsi="Tahoma" w:cs="Tahoma"/>
          <w:b/>
        </w:rPr>
        <w:t>Apologies for absence</w:t>
      </w:r>
    </w:p>
    <w:p w14:paraId="589AA73D" w14:textId="77777777" w:rsidR="004E3CEC" w:rsidRPr="00403526" w:rsidRDefault="004E3CEC" w:rsidP="000644D4">
      <w:pPr>
        <w:jc w:val="both"/>
        <w:rPr>
          <w:rFonts w:ascii="Tahoma" w:hAnsi="Tahoma" w:cs="Tahoma"/>
        </w:rPr>
      </w:pPr>
    </w:p>
    <w:p w14:paraId="72009838" w14:textId="6183ED88" w:rsidR="005140C5" w:rsidRDefault="004E3CEC" w:rsidP="000644D4">
      <w:pPr>
        <w:ind w:left="360"/>
        <w:jc w:val="both"/>
        <w:rPr>
          <w:rFonts w:ascii="Tahoma" w:hAnsi="Tahoma" w:cs="Tahoma"/>
        </w:rPr>
      </w:pPr>
      <w:r w:rsidRPr="00403526">
        <w:rPr>
          <w:rFonts w:ascii="Tahoma" w:hAnsi="Tahoma" w:cs="Tahoma"/>
        </w:rPr>
        <w:t xml:space="preserve">Apologies </w:t>
      </w:r>
      <w:r w:rsidR="00E92FB9">
        <w:rPr>
          <w:rFonts w:ascii="Tahoma" w:hAnsi="Tahoma" w:cs="Tahoma"/>
        </w:rPr>
        <w:t>were</w:t>
      </w:r>
      <w:r w:rsidRPr="00403526">
        <w:rPr>
          <w:rFonts w:ascii="Tahoma" w:hAnsi="Tahoma" w:cs="Tahoma"/>
        </w:rPr>
        <w:t xml:space="preserve"> received from</w:t>
      </w:r>
      <w:r w:rsidR="005140C5">
        <w:rPr>
          <w:rFonts w:ascii="Tahoma" w:hAnsi="Tahoma" w:cs="Tahoma"/>
        </w:rPr>
        <w:t xml:space="preserve"> </w:t>
      </w:r>
      <w:r w:rsidR="00F01E51">
        <w:rPr>
          <w:rFonts w:ascii="Tahoma" w:hAnsi="Tahoma" w:cs="Tahoma"/>
        </w:rPr>
        <w:t xml:space="preserve">Laraine Aikman, David McArthur, Elizabeth Porterfield, Sif Rai, </w:t>
      </w:r>
      <w:r w:rsidR="005140C5">
        <w:rPr>
          <w:rFonts w:ascii="Tahoma" w:hAnsi="Tahoma" w:cs="Tahoma"/>
        </w:rPr>
        <w:t xml:space="preserve">Dianne-Dominique Theakstone, </w:t>
      </w:r>
      <w:r w:rsidR="00F01E51">
        <w:rPr>
          <w:rFonts w:ascii="Tahoma" w:hAnsi="Tahoma" w:cs="Tahoma"/>
        </w:rPr>
        <w:t>Hawys Kilday</w:t>
      </w:r>
      <w:r w:rsidR="005140C5">
        <w:rPr>
          <w:rFonts w:ascii="Tahoma" w:hAnsi="Tahoma" w:cs="Tahoma"/>
        </w:rPr>
        <w:t xml:space="preserve">, and </w:t>
      </w:r>
      <w:r w:rsidR="00F01E51">
        <w:rPr>
          <w:rFonts w:ascii="Tahoma" w:hAnsi="Tahoma" w:cs="Tahoma"/>
        </w:rPr>
        <w:t>Martin Gill</w:t>
      </w:r>
      <w:r w:rsidR="005140C5">
        <w:rPr>
          <w:rFonts w:ascii="Tahoma" w:hAnsi="Tahoma" w:cs="Tahoma"/>
        </w:rPr>
        <w:t>.</w:t>
      </w:r>
    </w:p>
    <w:p w14:paraId="78CAA00D" w14:textId="77777777" w:rsidR="005140C5" w:rsidRDefault="005140C5" w:rsidP="000644D4">
      <w:pPr>
        <w:ind w:left="360"/>
        <w:jc w:val="both"/>
        <w:rPr>
          <w:rFonts w:ascii="Tahoma" w:hAnsi="Tahoma" w:cs="Tahoma"/>
        </w:rPr>
      </w:pPr>
    </w:p>
    <w:p w14:paraId="41B36FD7" w14:textId="2C0E3CA4" w:rsidR="004E3CEC" w:rsidRPr="004728AE" w:rsidRDefault="004E3CEC" w:rsidP="000644D4">
      <w:pPr>
        <w:numPr>
          <w:ilvl w:val="0"/>
          <w:numId w:val="30"/>
        </w:numPr>
        <w:jc w:val="both"/>
        <w:rPr>
          <w:rFonts w:ascii="Tahoma" w:hAnsi="Tahoma" w:cs="Tahoma"/>
          <w:b/>
        </w:rPr>
      </w:pPr>
      <w:r w:rsidRPr="004728AE">
        <w:rPr>
          <w:rFonts w:ascii="Tahoma" w:hAnsi="Tahoma" w:cs="Tahoma"/>
          <w:b/>
        </w:rPr>
        <w:t xml:space="preserve">Minutes of the Annual General Meeting held on </w:t>
      </w:r>
      <w:r w:rsidR="00EC4ED3">
        <w:rPr>
          <w:rFonts w:ascii="Tahoma" w:hAnsi="Tahoma" w:cs="Tahoma"/>
          <w:b/>
        </w:rPr>
        <w:t>8</w:t>
      </w:r>
      <w:r w:rsidR="004728AE" w:rsidRPr="004728AE">
        <w:rPr>
          <w:rFonts w:ascii="Tahoma" w:hAnsi="Tahoma" w:cs="Tahoma"/>
          <w:b/>
        </w:rPr>
        <w:t xml:space="preserve"> December 20</w:t>
      </w:r>
      <w:r w:rsidR="005140C5">
        <w:rPr>
          <w:rFonts w:ascii="Tahoma" w:hAnsi="Tahoma" w:cs="Tahoma"/>
          <w:b/>
        </w:rPr>
        <w:t>2</w:t>
      </w:r>
      <w:r w:rsidR="00EC4ED3">
        <w:rPr>
          <w:rFonts w:ascii="Tahoma" w:hAnsi="Tahoma" w:cs="Tahoma"/>
          <w:b/>
        </w:rPr>
        <w:t>1</w:t>
      </w:r>
    </w:p>
    <w:p w14:paraId="1BD65403" w14:textId="77777777" w:rsidR="004E3CEC" w:rsidRPr="004728AE" w:rsidRDefault="004E3CEC" w:rsidP="000644D4">
      <w:pPr>
        <w:jc w:val="both"/>
        <w:rPr>
          <w:rFonts w:ascii="Tahoma" w:hAnsi="Tahoma" w:cs="Tahoma"/>
        </w:rPr>
      </w:pPr>
    </w:p>
    <w:p w14:paraId="0861C6D1" w14:textId="4558752A" w:rsidR="004E3CEC" w:rsidRPr="004728AE" w:rsidRDefault="004E3CEC" w:rsidP="000644D4">
      <w:pPr>
        <w:ind w:left="360"/>
        <w:jc w:val="both"/>
        <w:rPr>
          <w:rFonts w:ascii="Tahoma" w:hAnsi="Tahoma" w:cs="Tahoma"/>
        </w:rPr>
      </w:pPr>
      <w:r w:rsidRPr="004728AE">
        <w:rPr>
          <w:rFonts w:ascii="Tahoma" w:hAnsi="Tahoma" w:cs="Tahoma"/>
        </w:rPr>
        <w:t>The minute</w:t>
      </w:r>
      <w:r w:rsidR="007A2118">
        <w:rPr>
          <w:rFonts w:ascii="Tahoma" w:hAnsi="Tahoma" w:cs="Tahoma"/>
        </w:rPr>
        <w:t>s</w:t>
      </w:r>
      <w:r w:rsidRPr="004728AE">
        <w:rPr>
          <w:rFonts w:ascii="Tahoma" w:hAnsi="Tahoma" w:cs="Tahoma"/>
        </w:rPr>
        <w:t xml:space="preserve">, </w:t>
      </w:r>
      <w:r w:rsidRPr="00764D29">
        <w:rPr>
          <w:rFonts w:ascii="Tahoma" w:hAnsi="Tahoma" w:cs="Tahoma"/>
        </w:rPr>
        <w:t>having been circulated, w</w:t>
      </w:r>
      <w:r w:rsidR="007A2118" w:rsidRPr="00764D29">
        <w:rPr>
          <w:rFonts w:ascii="Tahoma" w:hAnsi="Tahoma" w:cs="Tahoma"/>
        </w:rPr>
        <w:t>ere</w:t>
      </w:r>
      <w:r w:rsidRPr="00764D29">
        <w:rPr>
          <w:rFonts w:ascii="Tahoma" w:hAnsi="Tahoma" w:cs="Tahoma"/>
        </w:rPr>
        <w:t xml:space="preserve"> taken as read.  A motion to approve was proposed by</w:t>
      </w:r>
      <w:r w:rsidR="00764D29" w:rsidRPr="00764D29">
        <w:rPr>
          <w:rFonts w:ascii="Tahoma" w:hAnsi="Tahoma" w:cs="Tahoma"/>
        </w:rPr>
        <w:t xml:space="preserve"> </w:t>
      </w:r>
      <w:r w:rsidR="00EC4ED3">
        <w:rPr>
          <w:rFonts w:ascii="Tahoma" w:hAnsi="Tahoma" w:cs="Tahoma"/>
        </w:rPr>
        <w:t>Aidan McCorry</w:t>
      </w:r>
      <w:r w:rsidRPr="00764D29">
        <w:rPr>
          <w:rFonts w:ascii="Tahoma" w:hAnsi="Tahoma" w:cs="Tahoma"/>
        </w:rPr>
        <w:t>, seconded by</w:t>
      </w:r>
      <w:r w:rsidR="00764D29" w:rsidRPr="00764D29">
        <w:rPr>
          <w:rFonts w:ascii="Tahoma" w:hAnsi="Tahoma" w:cs="Tahoma"/>
        </w:rPr>
        <w:t xml:space="preserve"> </w:t>
      </w:r>
      <w:r w:rsidR="00EC4ED3">
        <w:rPr>
          <w:rFonts w:ascii="Tahoma" w:hAnsi="Tahoma" w:cs="Tahoma"/>
        </w:rPr>
        <w:t>Michelle McWilliams</w:t>
      </w:r>
      <w:r w:rsidRPr="00764D29">
        <w:rPr>
          <w:rFonts w:ascii="Tahoma" w:hAnsi="Tahoma" w:cs="Tahoma"/>
        </w:rPr>
        <w:t xml:space="preserve"> and</w:t>
      </w:r>
      <w:r w:rsidRPr="004728AE">
        <w:rPr>
          <w:rFonts w:ascii="Tahoma" w:hAnsi="Tahoma" w:cs="Tahoma"/>
        </w:rPr>
        <w:t xml:space="preserve"> approved by the meeting. There were no matters arising from the minutes.</w:t>
      </w:r>
    </w:p>
    <w:p w14:paraId="2A14FD98" w14:textId="77777777" w:rsidR="004E3CEC" w:rsidRPr="004E3CEC" w:rsidRDefault="004E3CEC" w:rsidP="000644D4">
      <w:pPr>
        <w:jc w:val="both"/>
        <w:rPr>
          <w:rFonts w:ascii="Tahoma" w:hAnsi="Tahoma" w:cs="Tahoma"/>
          <w:highlight w:val="yellow"/>
        </w:rPr>
      </w:pPr>
    </w:p>
    <w:p w14:paraId="02517681" w14:textId="77777777" w:rsidR="004E3CEC" w:rsidRPr="0043556F" w:rsidRDefault="004E3CEC" w:rsidP="000644D4">
      <w:pPr>
        <w:numPr>
          <w:ilvl w:val="0"/>
          <w:numId w:val="30"/>
        </w:numPr>
        <w:jc w:val="both"/>
        <w:rPr>
          <w:rFonts w:ascii="Tahoma" w:hAnsi="Tahoma" w:cs="Tahoma"/>
          <w:b/>
        </w:rPr>
      </w:pPr>
      <w:r w:rsidRPr="0043556F">
        <w:rPr>
          <w:rFonts w:ascii="Tahoma" w:hAnsi="Tahoma" w:cs="Tahoma"/>
          <w:b/>
        </w:rPr>
        <w:t>Annual Report of the Directors</w:t>
      </w:r>
    </w:p>
    <w:p w14:paraId="4428BBCB" w14:textId="77777777" w:rsidR="00D73E7A" w:rsidRDefault="00D73E7A" w:rsidP="000644D4">
      <w:pPr>
        <w:ind w:left="357"/>
        <w:rPr>
          <w:rFonts w:ascii="Tahoma" w:hAnsi="Tahoma" w:cs="Tahoma"/>
          <w:bCs/>
        </w:rPr>
      </w:pPr>
    </w:p>
    <w:p w14:paraId="186F9041" w14:textId="20003CC9" w:rsidR="00173506" w:rsidRPr="00173506" w:rsidRDefault="00173506" w:rsidP="000644D4">
      <w:pPr>
        <w:ind w:left="357"/>
        <w:rPr>
          <w:rFonts w:ascii="Tahoma" w:hAnsi="Tahoma" w:cs="Tahoma"/>
          <w:bCs/>
        </w:rPr>
      </w:pPr>
      <w:r w:rsidRPr="00173506">
        <w:rPr>
          <w:rFonts w:ascii="Tahoma" w:hAnsi="Tahoma" w:cs="Tahoma"/>
          <w:bCs/>
        </w:rPr>
        <w:t xml:space="preserve">The Annual Review </w:t>
      </w:r>
      <w:r w:rsidR="00451341">
        <w:rPr>
          <w:rFonts w:ascii="Tahoma" w:hAnsi="Tahoma" w:cs="Tahoma"/>
          <w:bCs/>
        </w:rPr>
        <w:t>w</w:t>
      </w:r>
      <w:r w:rsidRPr="00173506">
        <w:rPr>
          <w:rFonts w:ascii="Tahoma" w:hAnsi="Tahoma" w:cs="Tahoma"/>
          <w:bCs/>
        </w:rPr>
        <w:t>as circulated.</w:t>
      </w:r>
      <w:r w:rsidR="00451341">
        <w:rPr>
          <w:rFonts w:ascii="Tahoma" w:hAnsi="Tahoma" w:cs="Tahoma"/>
          <w:bCs/>
        </w:rPr>
        <w:t xml:space="preserve"> </w:t>
      </w:r>
      <w:r w:rsidRPr="00173506">
        <w:rPr>
          <w:rFonts w:ascii="Tahoma" w:hAnsi="Tahoma" w:cs="Tahoma"/>
          <w:bCs/>
        </w:rPr>
        <w:t>The full Annual Report and audited Financial Statements are available on request</w:t>
      </w:r>
      <w:r>
        <w:rPr>
          <w:rFonts w:ascii="Tahoma" w:hAnsi="Tahoma" w:cs="Tahoma"/>
          <w:bCs/>
        </w:rPr>
        <w:t xml:space="preserve"> and a</w:t>
      </w:r>
      <w:r w:rsidRPr="00173506">
        <w:rPr>
          <w:rFonts w:ascii="Tahoma" w:hAnsi="Tahoma" w:cs="Tahoma"/>
          <w:bCs/>
        </w:rPr>
        <w:t>vailable on the Sight Scotland website.</w:t>
      </w:r>
    </w:p>
    <w:p w14:paraId="18841CF9" w14:textId="77777777" w:rsidR="00173506" w:rsidRPr="004E3CEC" w:rsidRDefault="00173506" w:rsidP="000644D4">
      <w:pPr>
        <w:autoSpaceDE w:val="0"/>
        <w:autoSpaceDN w:val="0"/>
        <w:adjustRightInd w:val="0"/>
        <w:jc w:val="both"/>
        <w:rPr>
          <w:rFonts w:ascii="Tahoma" w:hAnsi="Tahoma" w:cs="Tahoma"/>
          <w:highlight w:val="yellow"/>
        </w:rPr>
      </w:pPr>
    </w:p>
    <w:p w14:paraId="525907E9" w14:textId="77777777" w:rsidR="004E3CEC" w:rsidRPr="0039137C" w:rsidRDefault="004E3CEC" w:rsidP="000644D4">
      <w:pPr>
        <w:autoSpaceDE w:val="0"/>
        <w:autoSpaceDN w:val="0"/>
        <w:adjustRightInd w:val="0"/>
        <w:ind w:left="360"/>
        <w:jc w:val="both"/>
        <w:rPr>
          <w:rFonts w:ascii="Tahoma" w:hAnsi="Tahoma" w:cs="Tahoma"/>
          <w:b/>
        </w:rPr>
      </w:pPr>
      <w:r w:rsidRPr="0039137C">
        <w:rPr>
          <w:rFonts w:ascii="Tahoma" w:hAnsi="Tahoma" w:cs="Tahoma"/>
          <w:b/>
        </w:rPr>
        <w:t>Report by the Chair</w:t>
      </w:r>
    </w:p>
    <w:p w14:paraId="3C9161FE" w14:textId="77777777" w:rsidR="004E3CEC" w:rsidRPr="004E3CEC" w:rsidRDefault="004E3CEC" w:rsidP="000644D4">
      <w:pPr>
        <w:pStyle w:val="ListParagraph"/>
        <w:ind w:left="0"/>
        <w:jc w:val="both"/>
        <w:rPr>
          <w:rFonts w:ascii="Tahoma" w:hAnsi="Tahoma" w:cs="Tahoma"/>
          <w:highlight w:val="yellow"/>
          <w:lang w:eastAsia="en-GB"/>
        </w:rPr>
      </w:pPr>
    </w:p>
    <w:p w14:paraId="4A8B219B" w14:textId="4313A047" w:rsidR="009C6E94" w:rsidRDefault="00E2584D" w:rsidP="000644D4">
      <w:pPr>
        <w:ind w:left="360"/>
        <w:rPr>
          <w:rFonts w:ascii="Tahoma" w:hAnsi="Tahoma" w:cs="Tahoma"/>
          <w:lang w:val="en-US"/>
        </w:rPr>
      </w:pPr>
      <w:r>
        <w:rPr>
          <w:rFonts w:ascii="Tahoma" w:hAnsi="Tahoma" w:cs="Tahoma"/>
          <w:lang w:val="en-US"/>
        </w:rPr>
        <w:t xml:space="preserve">The Chair commented on how </w:t>
      </w:r>
      <w:r w:rsidR="009C6E94">
        <w:rPr>
          <w:rFonts w:ascii="Tahoma" w:hAnsi="Tahoma" w:cs="Tahoma"/>
          <w:lang w:val="en-US"/>
        </w:rPr>
        <w:t xml:space="preserve">pleased </w:t>
      </w:r>
      <w:r>
        <w:rPr>
          <w:rFonts w:ascii="Tahoma" w:hAnsi="Tahoma" w:cs="Tahoma"/>
          <w:lang w:val="en-US"/>
        </w:rPr>
        <w:t>he was to be</w:t>
      </w:r>
      <w:r w:rsidR="009C6E94">
        <w:rPr>
          <w:rFonts w:ascii="Tahoma" w:hAnsi="Tahoma" w:cs="Tahoma"/>
          <w:lang w:val="en-US"/>
        </w:rPr>
        <w:t xml:space="preserve"> able to hold </w:t>
      </w:r>
      <w:r>
        <w:rPr>
          <w:rFonts w:ascii="Tahoma" w:hAnsi="Tahoma" w:cs="Tahoma"/>
          <w:lang w:val="en-US"/>
        </w:rPr>
        <w:t>the AGM</w:t>
      </w:r>
      <w:r w:rsidR="009C6E94">
        <w:rPr>
          <w:rFonts w:ascii="Tahoma" w:hAnsi="Tahoma" w:cs="Tahoma"/>
          <w:lang w:val="en-US"/>
        </w:rPr>
        <w:t xml:space="preserve"> in person once again after what was for everyone a difficult two years. It is wonderful that head office colleagues were finally able to join Scottish Braille Press staff at the start of the year in this building following the easing of Covid restrictions and we now have a modern working environment for them as well. At the start of the year we also welcomed our new Chief Executive, Craig Spalding. </w:t>
      </w:r>
    </w:p>
    <w:p w14:paraId="520B5E3F" w14:textId="77777777" w:rsidR="009C6E94" w:rsidRDefault="009C6E94" w:rsidP="000644D4">
      <w:pPr>
        <w:ind w:left="360"/>
        <w:rPr>
          <w:rFonts w:ascii="Tahoma" w:hAnsi="Tahoma" w:cs="Tahoma"/>
          <w:lang w:val="en-US"/>
        </w:rPr>
      </w:pPr>
    </w:p>
    <w:p w14:paraId="5695059C" w14:textId="112BBA17" w:rsidR="009C6E94" w:rsidRDefault="00E2584D" w:rsidP="000644D4">
      <w:pPr>
        <w:ind w:left="360"/>
        <w:rPr>
          <w:rFonts w:ascii="Tahoma" w:hAnsi="Tahoma" w:cs="Tahoma"/>
          <w:lang w:val="en-US"/>
        </w:rPr>
      </w:pPr>
      <w:r>
        <w:rPr>
          <w:rFonts w:ascii="Tahoma" w:hAnsi="Tahoma" w:cs="Tahoma"/>
          <w:lang w:val="en-US"/>
        </w:rPr>
        <w:t>He reported on how</w:t>
      </w:r>
      <w:r w:rsidR="009C6E94">
        <w:rPr>
          <w:rFonts w:ascii="Tahoma" w:hAnsi="Tahoma" w:cs="Tahoma"/>
          <w:lang w:val="en-US"/>
        </w:rPr>
        <w:t xml:space="preserve"> delighted </w:t>
      </w:r>
      <w:r>
        <w:rPr>
          <w:rFonts w:ascii="Tahoma" w:hAnsi="Tahoma" w:cs="Tahoma"/>
          <w:lang w:val="en-US"/>
        </w:rPr>
        <w:t xml:space="preserve">he was </w:t>
      </w:r>
      <w:r w:rsidR="009C6E94">
        <w:rPr>
          <w:rFonts w:ascii="Tahoma" w:hAnsi="Tahoma" w:cs="Tahoma"/>
          <w:lang w:val="en-US"/>
        </w:rPr>
        <w:t>to see our community service growing stronger and reaching even more people with sight loss this year. Our Family Well Being service provided support over the phone and face to face to over 800 people in its first year. We are very grateful to the National Lottery Community Fund for providing funding of £150,000 for three years, as well as to the other donors who have contributed through our fundraising appeals to help establish the new service.</w:t>
      </w:r>
    </w:p>
    <w:p w14:paraId="35C95C20" w14:textId="77777777" w:rsidR="009C6E94" w:rsidRDefault="009C6E94" w:rsidP="000644D4">
      <w:pPr>
        <w:ind w:left="360"/>
        <w:rPr>
          <w:rFonts w:ascii="Tahoma" w:hAnsi="Tahoma" w:cs="Tahoma"/>
          <w:lang w:val="en-US"/>
        </w:rPr>
      </w:pPr>
    </w:p>
    <w:p w14:paraId="2E050465" w14:textId="192B863C" w:rsidR="009C6E94" w:rsidRDefault="009C6E94" w:rsidP="000644D4">
      <w:pPr>
        <w:ind w:left="360"/>
        <w:rPr>
          <w:rFonts w:ascii="Tahoma" w:hAnsi="Tahoma" w:cs="Tahoma"/>
          <w:lang w:val="en-US"/>
        </w:rPr>
      </w:pPr>
      <w:r>
        <w:rPr>
          <w:rFonts w:ascii="Tahoma" w:hAnsi="Tahoma" w:cs="Tahoma"/>
          <w:lang w:val="en-US"/>
        </w:rPr>
        <w:t xml:space="preserve">Our support for people living with sight loss across Scotland further expanded this year as we were successful in winning contracts to deliver rehabilitation and mobility support services in three local authorities – City of Edinburgh, Midlothian and East Lothian. Around 385 people received support from us to re-gain essential living skills such as navigating safely both indoors and outdoors, cooking and using equipment such as screen readers and magnifiers. </w:t>
      </w:r>
    </w:p>
    <w:p w14:paraId="17F3A96E" w14:textId="77777777" w:rsidR="009C6E94" w:rsidRDefault="009C6E94" w:rsidP="000644D4">
      <w:pPr>
        <w:ind w:left="360"/>
        <w:rPr>
          <w:rFonts w:ascii="Tahoma" w:hAnsi="Tahoma" w:cs="Tahoma"/>
          <w:lang w:val="en-US"/>
        </w:rPr>
      </w:pPr>
    </w:p>
    <w:p w14:paraId="11865E8D" w14:textId="08E01789" w:rsidR="009C6E94" w:rsidRDefault="009C6E94" w:rsidP="000644D4">
      <w:pPr>
        <w:ind w:left="360"/>
        <w:rPr>
          <w:rFonts w:ascii="Tahoma" w:hAnsi="Tahoma" w:cs="Tahoma"/>
          <w:lang w:val="en-US"/>
        </w:rPr>
      </w:pPr>
      <w:r>
        <w:rPr>
          <w:rFonts w:ascii="Tahoma" w:hAnsi="Tahoma" w:cs="Tahoma"/>
          <w:lang w:val="en-US"/>
        </w:rPr>
        <w:t xml:space="preserve">It is wonderful to see our care and learning services operating as normal once again after a very challenging time during the pandemic when our day pupils had to learn remotely and the young people in residential care had to be separated from their families. With the support of our fundraising team, we are now working on upgrading the Canaan Lane campus, with a fantastic new garden for residential services and some refurbishments to the buildings. We were delighted as well to have our contract renewed to deliver education outreach services in East Lothian earlier this year, and we will now also be providing early years and habilitation support to children with visual impartment in that local authority.  </w:t>
      </w:r>
    </w:p>
    <w:p w14:paraId="146CEB5A" w14:textId="77777777" w:rsidR="009C6E94" w:rsidRDefault="009C6E94" w:rsidP="000644D4">
      <w:pPr>
        <w:ind w:left="360"/>
        <w:rPr>
          <w:rFonts w:ascii="Tahoma" w:hAnsi="Tahoma" w:cs="Tahoma"/>
          <w:lang w:val="en-US"/>
        </w:rPr>
      </w:pPr>
    </w:p>
    <w:p w14:paraId="6AE6021D" w14:textId="79B79F73" w:rsidR="009C6E94" w:rsidRDefault="009C6E94" w:rsidP="000644D4">
      <w:pPr>
        <w:ind w:left="360"/>
        <w:rPr>
          <w:rFonts w:ascii="Tahoma" w:hAnsi="Tahoma" w:cs="Tahoma"/>
          <w:lang w:val="en-US"/>
        </w:rPr>
      </w:pPr>
      <w:r>
        <w:rPr>
          <w:rFonts w:ascii="Tahoma" w:hAnsi="Tahoma" w:cs="Tahoma"/>
          <w:lang w:val="en-US"/>
        </w:rPr>
        <w:t xml:space="preserve">Our work funding medical research continues to grow and moving into the future we plan to expand this work further. No other sight loss charity in Scotland funds medical research and we see this as an essential part of our work to support early intervention and treatments for people living with sight loss. It was fascinating to hear from the research team at the University of Edinburgh delivering the Scottish Collaborative Optometry-Ophthalmology Network e-research project (commonly known as SCONe) in June this year about the impact they have made with the funding that we contributed. The aim of this project is to collect and classify a retinal repository in Scotland to enable early identification of eye disease. </w:t>
      </w:r>
    </w:p>
    <w:p w14:paraId="1FDF8F78" w14:textId="77777777" w:rsidR="009C6E94" w:rsidRDefault="009C6E94" w:rsidP="000644D4">
      <w:pPr>
        <w:ind w:left="360"/>
        <w:rPr>
          <w:rFonts w:ascii="Tahoma" w:hAnsi="Tahoma" w:cs="Tahoma"/>
          <w:lang w:val="en-US"/>
        </w:rPr>
      </w:pPr>
    </w:p>
    <w:p w14:paraId="14EC09E6" w14:textId="318D96D1" w:rsidR="009C6E94" w:rsidRDefault="009C6E94" w:rsidP="000644D4">
      <w:pPr>
        <w:ind w:left="360"/>
        <w:rPr>
          <w:rFonts w:ascii="Tahoma" w:hAnsi="Tahoma" w:cs="Tahoma"/>
          <w:lang w:val="en-US"/>
        </w:rPr>
      </w:pPr>
      <w:r>
        <w:rPr>
          <w:rFonts w:ascii="Tahoma" w:hAnsi="Tahoma" w:cs="Tahoma"/>
          <w:lang w:val="en-US"/>
        </w:rPr>
        <w:t xml:space="preserve">With the return of in-person events, we were also able to have our first networking event in the Scottish Parliament since prior to the pandemic. At this event hosted by Minister for Public Heath Maree Todd we launched our Fair Rail Vision campaign, which calls for a national policy across Scotland to ensure free rail travel for both blind people and their companions. We have also established a Policy Group of blind and partially sighted people to feed into our work in this area, ensuring that our policy calls are based on what is most affecting people with lived experience. </w:t>
      </w:r>
    </w:p>
    <w:p w14:paraId="47775C24" w14:textId="77777777" w:rsidR="009C6E94" w:rsidRDefault="009C6E94" w:rsidP="000644D4">
      <w:pPr>
        <w:ind w:left="360"/>
        <w:rPr>
          <w:rFonts w:ascii="Tahoma" w:hAnsi="Tahoma" w:cs="Tahoma"/>
          <w:lang w:val="en-US"/>
        </w:rPr>
      </w:pPr>
    </w:p>
    <w:p w14:paraId="3E447DAB" w14:textId="59CF34BA" w:rsidR="009C6E94" w:rsidRDefault="009C6E94" w:rsidP="000644D4">
      <w:pPr>
        <w:ind w:left="360"/>
        <w:rPr>
          <w:rFonts w:ascii="Tahoma" w:hAnsi="Tahoma" w:cs="Tahoma"/>
          <w:lang w:val="en-US"/>
        </w:rPr>
      </w:pPr>
      <w:r>
        <w:rPr>
          <w:rFonts w:ascii="Tahoma" w:hAnsi="Tahoma" w:cs="Tahoma"/>
          <w:lang w:val="en-US"/>
        </w:rPr>
        <w:t xml:space="preserve">On behalf of the Board, </w:t>
      </w:r>
      <w:r w:rsidR="00E2584D">
        <w:rPr>
          <w:rFonts w:ascii="Tahoma" w:hAnsi="Tahoma" w:cs="Tahoma"/>
          <w:lang w:val="en-US"/>
        </w:rPr>
        <w:t>the Chair</w:t>
      </w:r>
      <w:r>
        <w:rPr>
          <w:rFonts w:ascii="Tahoma" w:hAnsi="Tahoma" w:cs="Tahoma"/>
          <w:lang w:val="en-US"/>
        </w:rPr>
        <w:t xml:space="preserve"> thank</w:t>
      </w:r>
      <w:r w:rsidR="00E2584D">
        <w:rPr>
          <w:rFonts w:ascii="Tahoma" w:hAnsi="Tahoma" w:cs="Tahoma"/>
          <w:lang w:val="en-US"/>
        </w:rPr>
        <w:t>ed</w:t>
      </w:r>
      <w:r>
        <w:rPr>
          <w:rFonts w:ascii="Tahoma" w:hAnsi="Tahoma" w:cs="Tahoma"/>
          <w:lang w:val="en-US"/>
        </w:rPr>
        <w:t xml:space="preserve"> all our staff and volunteers for their very hard work and dedication during the difficult times of the pandemic and as we moved back to a more normal way of operating. The flexibility and resilience demonstrated during these difficult times made a real difference to the people with sight loss who use our services. </w:t>
      </w:r>
      <w:r w:rsidR="00E2584D">
        <w:rPr>
          <w:rFonts w:ascii="Tahoma" w:hAnsi="Tahoma" w:cs="Tahoma"/>
          <w:lang w:val="en-US"/>
        </w:rPr>
        <w:t xml:space="preserve">He also </w:t>
      </w:r>
      <w:r>
        <w:rPr>
          <w:rFonts w:ascii="Tahoma" w:hAnsi="Tahoma" w:cs="Tahoma"/>
          <w:lang w:val="en-US"/>
        </w:rPr>
        <w:t>thank</w:t>
      </w:r>
      <w:r w:rsidR="00E2584D">
        <w:rPr>
          <w:rFonts w:ascii="Tahoma" w:hAnsi="Tahoma" w:cs="Tahoma"/>
          <w:lang w:val="en-US"/>
        </w:rPr>
        <w:t>ed</w:t>
      </w:r>
      <w:r>
        <w:rPr>
          <w:rFonts w:ascii="Tahoma" w:hAnsi="Tahoma" w:cs="Tahoma"/>
          <w:lang w:val="en-US"/>
        </w:rPr>
        <w:t xml:space="preserve"> all our donors and funders for their ongoing support as well as the organisations that we work in partnership with to ensure that people with sight loss can lead a fulfilling life.</w:t>
      </w:r>
    </w:p>
    <w:p w14:paraId="08640CAE" w14:textId="77777777" w:rsidR="00F0070E" w:rsidRPr="004E3CEC" w:rsidRDefault="00F0070E" w:rsidP="000644D4">
      <w:pPr>
        <w:ind w:left="357"/>
        <w:jc w:val="both"/>
        <w:rPr>
          <w:rFonts w:ascii="Tahoma" w:hAnsi="Tahoma" w:cs="Tahoma"/>
          <w:bCs/>
          <w:color w:val="000000"/>
          <w:highlight w:val="yellow"/>
        </w:rPr>
      </w:pPr>
    </w:p>
    <w:p w14:paraId="221A801E" w14:textId="77777777" w:rsidR="004E3CEC" w:rsidRPr="00EE213A" w:rsidRDefault="004E3CEC" w:rsidP="000644D4">
      <w:pPr>
        <w:ind w:left="357"/>
        <w:jc w:val="both"/>
        <w:rPr>
          <w:rFonts w:ascii="Tahoma" w:hAnsi="Tahoma" w:cs="Tahoma"/>
          <w:b/>
        </w:rPr>
      </w:pPr>
      <w:r w:rsidRPr="00EE213A">
        <w:rPr>
          <w:rFonts w:ascii="Tahoma" w:hAnsi="Tahoma" w:cs="Tahoma"/>
          <w:b/>
        </w:rPr>
        <w:t>Report by the Finance Convener</w:t>
      </w:r>
    </w:p>
    <w:p w14:paraId="6DB1BECF" w14:textId="77777777" w:rsidR="004E3CEC" w:rsidRPr="00EE213A" w:rsidRDefault="004E3CEC" w:rsidP="000644D4">
      <w:pPr>
        <w:ind w:left="357"/>
        <w:jc w:val="both"/>
        <w:rPr>
          <w:rFonts w:ascii="Tahoma" w:hAnsi="Tahoma" w:cs="Tahoma"/>
        </w:rPr>
      </w:pPr>
    </w:p>
    <w:p w14:paraId="68F1A7CE" w14:textId="62CBCC78" w:rsidR="00104E7C" w:rsidRPr="00104E7C" w:rsidRDefault="004E3CEC" w:rsidP="000644D4">
      <w:pPr>
        <w:ind w:left="357"/>
        <w:jc w:val="both"/>
        <w:rPr>
          <w:rFonts w:ascii="Tahoma" w:hAnsi="Tahoma" w:cs="Tahoma"/>
        </w:rPr>
      </w:pPr>
      <w:r w:rsidRPr="002331CD">
        <w:rPr>
          <w:rFonts w:ascii="Tahoma" w:hAnsi="Tahoma" w:cs="Tahoma"/>
        </w:rPr>
        <w:t xml:space="preserve">The Finance Convener, </w:t>
      </w:r>
      <w:r w:rsidR="004733C9" w:rsidRPr="002331CD">
        <w:rPr>
          <w:rFonts w:ascii="Tahoma" w:hAnsi="Tahoma" w:cs="Tahoma"/>
        </w:rPr>
        <w:t>Graeme Bold</w:t>
      </w:r>
      <w:r w:rsidRPr="002331CD">
        <w:rPr>
          <w:rFonts w:ascii="Tahoma" w:hAnsi="Tahoma" w:cs="Tahoma"/>
        </w:rPr>
        <w:t xml:space="preserve">, presented the financial statements </w:t>
      </w:r>
      <w:r w:rsidR="004778B4" w:rsidRPr="002331CD">
        <w:rPr>
          <w:rFonts w:ascii="Tahoma" w:hAnsi="Tahoma" w:cs="Tahoma"/>
        </w:rPr>
        <w:t>for the financial year ended 31 March 202</w:t>
      </w:r>
      <w:r w:rsidR="00104E7C">
        <w:rPr>
          <w:rFonts w:ascii="Tahoma" w:hAnsi="Tahoma" w:cs="Tahoma"/>
        </w:rPr>
        <w:t>2</w:t>
      </w:r>
      <w:r w:rsidR="004778B4" w:rsidRPr="002331CD">
        <w:rPr>
          <w:rFonts w:ascii="Tahoma" w:hAnsi="Tahoma" w:cs="Tahoma"/>
        </w:rPr>
        <w:t>,</w:t>
      </w:r>
      <w:r w:rsidRPr="002331CD">
        <w:rPr>
          <w:rFonts w:ascii="Tahoma" w:hAnsi="Tahoma" w:cs="Tahoma"/>
        </w:rPr>
        <w:t xml:space="preserve"> </w:t>
      </w:r>
      <w:r w:rsidR="00104E7C">
        <w:rPr>
          <w:rFonts w:ascii="Tahoma" w:hAnsi="Tahoma" w:cs="Tahoma"/>
        </w:rPr>
        <w:t xml:space="preserve">remarking that this has been </w:t>
      </w:r>
      <w:r w:rsidR="00104E7C" w:rsidRPr="00104E7C">
        <w:rPr>
          <w:rFonts w:ascii="Tahoma" w:hAnsi="Tahoma" w:cs="Tahoma"/>
        </w:rPr>
        <w:t>an interesting year for our Charity as we continued to come out of the Pandemic and welcomed Craig Spalding as our new Chief Executive.</w:t>
      </w:r>
      <w:r w:rsidR="00104E7C">
        <w:rPr>
          <w:rFonts w:ascii="Tahoma" w:hAnsi="Tahoma" w:cs="Tahoma"/>
        </w:rPr>
        <w:t xml:space="preserve"> He then gave the following report on the financial statements and the report of the Auditors:</w:t>
      </w:r>
    </w:p>
    <w:p w14:paraId="19BF77E9" w14:textId="77777777" w:rsidR="00104E7C" w:rsidRPr="00104E7C" w:rsidRDefault="00104E7C" w:rsidP="000644D4">
      <w:pPr>
        <w:pStyle w:val="ListParagraph"/>
        <w:ind w:left="1077"/>
        <w:rPr>
          <w:rFonts w:ascii="Tahoma" w:hAnsi="Tahoma" w:cs="Tahoma"/>
        </w:rPr>
      </w:pPr>
    </w:p>
    <w:p w14:paraId="6167D29A" w14:textId="77777777" w:rsidR="00104E7C" w:rsidRPr="00104E7C" w:rsidRDefault="00104E7C" w:rsidP="000644D4">
      <w:pPr>
        <w:ind w:left="357"/>
        <w:rPr>
          <w:rFonts w:ascii="Tahoma" w:hAnsi="Tahoma" w:cs="Tahoma"/>
        </w:rPr>
      </w:pPr>
      <w:r w:rsidRPr="00104E7C">
        <w:rPr>
          <w:rFonts w:ascii="Tahoma" w:hAnsi="Tahoma" w:cs="Tahoma"/>
        </w:rPr>
        <w:t>For a full picture on our finances, I recommend that you take a look at our full Annual Report and Accounts which is available on our website and is an absolute belter of a read. We can provide a printed copy in a number of different formats if you prefer. We also have an Annual Review which has a summary of our accounts as well as a focus on our achievements during the year. An electronic copy of this is available.</w:t>
      </w:r>
    </w:p>
    <w:p w14:paraId="6707372F" w14:textId="77777777" w:rsidR="00104E7C" w:rsidRPr="00104E7C" w:rsidRDefault="00104E7C" w:rsidP="000644D4">
      <w:pPr>
        <w:pStyle w:val="ListParagraph"/>
        <w:ind w:left="1077"/>
        <w:rPr>
          <w:rFonts w:ascii="Tahoma" w:hAnsi="Tahoma" w:cs="Tahoma"/>
        </w:rPr>
      </w:pPr>
    </w:p>
    <w:p w14:paraId="1ADCECBB" w14:textId="77777777" w:rsidR="00104E7C" w:rsidRPr="00104E7C" w:rsidRDefault="00104E7C" w:rsidP="000644D4">
      <w:pPr>
        <w:ind w:left="357"/>
        <w:rPr>
          <w:rFonts w:ascii="Tahoma" w:hAnsi="Tahoma" w:cs="Tahoma"/>
        </w:rPr>
      </w:pPr>
      <w:r w:rsidRPr="00104E7C">
        <w:rPr>
          <w:rFonts w:ascii="Tahoma" w:hAnsi="Tahoma" w:cs="Tahoma"/>
        </w:rPr>
        <w:t>The Statement of Financial Activities on page 35 shows the various elements of our income and expenditure compared with the previous financial year. Our total income is £12.8 Million and this is down from last year’s income of £20M, as last year we included the sale of our Craigmillar Park School Campus and we still had our two older people’s care homes partially open. These care homes were sold in Summer 2021.</w:t>
      </w:r>
    </w:p>
    <w:p w14:paraId="28726F91" w14:textId="77777777" w:rsidR="00104E7C" w:rsidRPr="00104E7C" w:rsidRDefault="00104E7C" w:rsidP="000644D4">
      <w:pPr>
        <w:ind w:left="357"/>
        <w:rPr>
          <w:rFonts w:ascii="Tahoma" w:hAnsi="Tahoma" w:cs="Tahoma"/>
        </w:rPr>
      </w:pPr>
    </w:p>
    <w:p w14:paraId="492ED8E7" w14:textId="77777777" w:rsidR="00104E7C" w:rsidRPr="00104E7C" w:rsidRDefault="00104E7C" w:rsidP="000644D4">
      <w:pPr>
        <w:ind w:left="357"/>
        <w:rPr>
          <w:rFonts w:ascii="Tahoma" w:hAnsi="Tahoma" w:cs="Tahoma"/>
        </w:rPr>
      </w:pPr>
      <w:r w:rsidRPr="00104E7C">
        <w:rPr>
          <w:rFonts w:ascii="Tahoma" w:hAnsi="Tahoma" w:cs="Tahoma"/>
        </w:rPr>
        <w:t xml:space="preserve">School income was up from £4.5M to £4.8M and this was due to two pupils who had left the school remaining in our residential unit until a permanent adult placement was secured for them. Adult Services income also increased slightly due to the respite bed being converted for a permanent resident. Braille Press income reduced slightly due to reduced activity from traders during the pandemic, but it still made a healthy profit. </w:t>
      </w:r>
    </w:p>
    <w:p w14:paraId="2543FDD8" w14:textId="77777777" w:rsidR="00104E7C" w:rsidRPr="00104E7C" w:rsidRDefault="00104E7C" w:rsidP="000644D4">
      <w:pPr>
        <w:ind w:left="357"/>
        <w:rPr>
          <w:rFonts w:ascii="Tahoma" w:hAnsi="Tahoma" w:cs="Tahoma"/>
        </w:rPr>
      </w:pPr>
    </w:p>
    <w:p w14:paraId="3C6E1ED6" w14:textId="77777777" w:rsidR="00104E7C" w:rsidRPr="00104E7C" w:rsidRDefault="00104E7C" w:rsidP="000644D4">
      <w:pPr>
        <w:ind w:left="357"/>
        <w:rPr>
          <w:rFonts w:ascii="Tahoma" w:hAnsi="Tahoma" w:cs="Tahoma"/>
        </w:rPr>
      </w:pPr>
      <w:r w:rsidRPr="00104E7C">
        <w:rPr>
          <w:rFonts w:ascii="Tahoma" w:hAnsi="Tahoma" w:cs="Tahoma"/>
        </w:rPr>
        <w:t>Our Community Services received £267,000 in the first full year of operation and in addition funding of £50,000 was secured for Community Services through our fundraising team.</w:t>
      </w:r>
    </w:p>
    <w:p w14:paraId="67A1C9A3" w14:textId="77777777" w:rsidR="00104E7C" w:rsidRPr="00104E7C" w:rsidRDefault="00104E7C" w:rsidP="000644D4">
      <w:pPr>
        <w:pStyle w:val="ListParagraph"/>
        <w:ind w:left="1077"/>
        <w:rPr>
          <w:rFonts w:ascii="Tahoma" w:hAnsi="Tahoma" w:cs="Tahoma"/>
        </w:rPr>
      </w:pPr>
    </w:p>
    <w:p w14:paraId="44C16082" w14:textId="146AF029" w:rsidR="00104E7C" w:rsidRPr="00104E7C" w:rsidRDefault="00104E7C" w:rsidP="000644D4">
      <w:pPr>
        <w:ind w:left="357"/>
        <w:rPr>
          <w:rFonts w:ascii="Tahoma" w:hAnsi="Tahoma" w:cs="Tahoma"/>
        </w:rPr>
      </w:pPr>
      <w:r>
        <w:rPr>
          <w:rFonts w:ascii="Tahoma" w:hAnsi="Tahoma" w:cs="Tahoma"/>
        </w:rPr>
        <w:t>F</w:t>
      </w:r>
      <w:r w:rsidRPr="00104E7C">
        <w:rPr>
          <w:rFonts w:ascii="Tahoma" w:hAnsi="Tahoma" w:cs="Tahoma"/>
        </w:rPr>
        <w:t xml:space="preserve">undraising income was £584,000, down slightly from £607,000 last year as the effects of reduced activity during the pandemic continued to bite. Having said that, £584,000 is still a fair sum and I’d like to thank our fundraising team for their efforts during a difficult year. </w:t>
      </w:r>
    </w:p>
    <w:p w14:paraId="49A04374" w14:textId="77777777" w:rsidR="00104E7C" w:rsidRPr="00104E7C" w:rsidRDefault="00104E7C" w:rsidP="000644D4">
      <w:pPr>
        <w:ind w:left="357"/>
        <w:rPr>
          <w:rFonts w:ascii="Tahoma" w:hAnsi="Tahoma" w:cs="Tahoma"/>
        </w:rPr>
      </w:pPr>
    </w:p>
    <w:p w14:paraId="24488605" w14:textId="77777777" w:rsidR="00104E7C" w:rsidRPr="00104E7C" w:rsidRDefault="00104E7C" w:rsidP="000644D4">
      <w:pPr>
        <w:ind w:left="357"/>
        <w:rPr>
          <w:rFonts w:ascii="Tahoma" w:hAnsi="Tahoma" w:cs="Tahoma"/>
        </w:rPr>
      </w:pPr>
      <w:r w:rsidRPr="00104E7C">
        <w:rPr>
          <w:rFonts w:ascii="Tahoma" w:hAnsi="Tahoma" w:cs="Tahoma"/>
        </w:rPr>
        <w:t xml:space="preserve">Overall expenditure is shown as £14 Million, reduced from £24 Million in 2020/21. The previous financial year was exceptional as we had an impairment in the value of Jenny’s Well care home and also incurred expenditure in our two care homes which as I mentioned earlier, have now been sold. </w:t>
      </w:r>
    </w:p>
    <w:p w14:paraId="0D4A2F3B" w14:textId="77777777" w:rsidR="00104E7C" w:rsidRPr="00104E7C" w:rsidRDefault="00104E7C" w:rsidP="000644D4">
      <w:pPr>
        <w:ind w:left="357"/>
        <w:rPr>
          <w:rFonts w:ascii="Tahoma" w:hAnsi="Tahoma" w:cs="Tahoma"/>
        </w:rPr>
      </w:pPr>
    </w:p>
    <w:p w14:paraId="7202B3DC" w14:textId="77777777" w:rsidR="00104E7C" w:rsidRPr="00104E7C" w:rsidRDefault="00104E7C" w:rsidP="000644D4">
      <w:pPr>
        <w:ind w:left="357"/>
        <w:rPr>
          <w:rFonts w:ascii="Tahoma" w:hAnsi="Tahoma" w:cs="Tahoma"/>
        </w:rPr>
      </w:pPr>
      <w:r w:rsidRPr="00104E7C">
        <w:rPr>
          <w:rFonts w:ascii="Tahoma" w:hAnsi="Tahoma" w:cs="Tahoma"/>
        </w:rPr>
        <w:t xml:space="preserve">Elsewhere in expenditure, our costs for the Royal Blind School fell slightly by £99K  and this was as a result of reduced activity during the lockdowns and some unfilled vacancies </w:t>
      </w:r>
      <w:r w:rsidRPr="00104E7C">
        <w:rPr>
          <w:rFonts w:ascii="Tahoma" w:hAnsi="Tahoma" w:cs="Tahoma"/>
        </w:rPr>
        <w:lastRenderedPageBreak/>
        <w:t xml:space="preserve">in the residential unit. Within Community Services our expenditure was £534K which means that the charity donated a total of £217K towards this new service. </w:t>
      </w:r>
    </w:p>
    <w:p w14:paraId="6CBAFF6C" w14:textId="77777777" w:rsidR="00104E7C" w:rsidRPr="00104E7C" w:rsidRDefault="00104E7C" w:rsidP="000644D4">
      <w:pPr>
        <w:ind w:left="357"/>
        <w:rPr>
          <w:rFonts w:ascii="Tahoma" w:hAnsi="Tahoma" w:cs="Tahoma"/>
        </w:rPr>
      </w:pPr>
    </w:p>
    <w:p w14:paraId="5CE5BFDA" w14:textId="77777777" w:rsidR="00104E7C" w:rsidRPr="00104E7C" w:rsidRDefault="00104E7C" w:rsidP="000644D4">
      <w:pPr>
        <w:ind w:left="357"/>
        <w:rPr>
          <w:rFonts w:ascii="Tahoma" w:hAnsi="Tahoma" w:cs="Tahoma"/>
        </w:rPr>
      </w:pPr>
      <w:r w:rsidRPr="00104E7C">
        <w:rPr>
          <w:rFonts w:ascii="Tahoma" w:hAnsi="Tahoma" w:cs="Tahoma"/>
        </w:rPr>
        <w:t xml:space="preserve">In Adult Services, expenditure has increased, mainly due to the lower expenditure last year because of the full effect of the pandemic; Adult services made a small surplus overall. The Braille Press reduced expenditure to meet reduced sales activity. </w:t>
      </w:r>
    </w:p>
    <w:p w14:paraId="74FE0481" w14:textId="77777777" w:rsidR="00104E7C" w:rsidRPr="00104E7C" w:rsidRDefault="00104E7C" w:rsidP="000644D4">
      <w:pPr>
        <w:ind w:left="357"/>
        <w:rPr>
          <w:rFonts w:ascii="Tahoma" w:hAnsi="Tahoma" w:cs="Tahoma"/>
        </w:rPr>
      </w:pPr>
    </w:p>
    <w:p w14:paraId="4FFFC1CC" w14:textId="77777777" w:rsidR="00104E7C" w:rsidRPr="00104E7C" w:rsidRDefault="00104E7C" w:rsidP="000644D4">
      <w:pPr>
        <w:ind w:left="357"/>
        <w:rPr>
          <w:rFonts w:ascii="Tahoma" w:hAnsi="Tahoma" w:cs="Tahoma"/>
        </w:rPr>
      </w:pPr>
      <w:r w:rsidRPr="00104E7C">
        <w:rPr>
          <w:rFonts w:ascii="Tahoma" w:hAnsi="Tahoma" w:cs="Tahoma"/>
        </w:rPr>
        <w:t>Our net expenditure before investment gains and losses is £1.1 Million. Now that our care homes have gone, we have been able to reduce our net expenditure and ultimately we aim to achieve break even point on our operations going forward.</w:t>
      </w:r>
    </w:p>
    <w:p w14:paraId="21BA8F8B" w14:textId="77777777" w:rsidR="00104E7C" w:rsidRPr="00104E7C" w:rsidRDefault="00104E7C" w:rsidP="000644D4">
      <w:pPr>
        <w:pStyle w:val="ListParagraph"/>
        <w:ind w:left="1077"/>
        <w:rPr>
          <w:rFonts w:ascii="Tahoma" w:hAnsi="Tahoma" w:cs="Tahoma"/>
        </w:rPr>
      </w:pPr>
    </w:p>
    <w:p w14:paraId="0D219892" w14:textId="77777777" w:rsidR="00104E7C" w:rsidRPr="00104E7C" w:rsidRDefault="00104E7C" w:rsidP="000644D4">
      <w:pPr>
        <w:ind w:left="357"/>
        <w:rPr>
          <w:rFonts w:ascii="Tahoma" w:hAnsi="Tahoma" w:cs="Tahoma"/>
        </w:rPr>
      </w:pPr>
      <w:r w:rsidRPr="00104E7C">
        <w:rPr>
          <w:rFonts w:ascii="Tahoma" w:hAnsi="Tahoma" w:cs="Tahoma"/>
        </w:rPr>
        <w:t xml:space="preserve">Our investments performed well during the year, recording an unrealised surplus of £1.5M. This is less than last year, but last year our investments had bounced back from the original crash when the Pandemic broke. </w:t>
      </w:r>
    </w:p>
    <w:p w14:paraId="5CE6E10B" w14:textId="77777777" w:rsidR="00104E7C" w:rsidRPr="00104E7C" w:rsidRDefault="00104E7C" w:rsidP="000644D4">
      <w:pPr>
        <w:ind w:left="357"/>
        <w:rPr>
          <w:rFonts w:ascii="Tahoma" w:hAnsi="Tahoma" w:cs="Tahoma"/>
        </w:rPr>
      </w:pPr>
    </w:p>
    <w:p w14:paraId="20545231" w14:textId="77777777" w:rsidR="00104E7C" w:rsidRPr="00104E7C" w:rsidRDefault="00104E7C" w:rsidP="000644D4">
      <w:pPr>
        <w:ind w:left="357"/>
        <w:rPr>
          <w:rFonts w:ascii="Tahoma" w:hAnsi="Tahoma" w:cs="Tahoma"/>
        </w:rPr>
      </w:pPr>
      <w:r w:rsidRPr="00104E7C">
        <w:rPr>
          <w:rFonts w:ascii="Tahoma" w:hAnsi="Tahoma" w:cs="Tahoma"/>
        </w:rPr>
        <w:t>We have continued to make recovery payments to our Defined Benefit Pension Scheme and during the year we made a lump sum payment of £4M towards deficit recovery, using funds we received from the sale of our care homes. This took the total pension recovery payments in the year to £4.9M including the regular monthly payments we had been making. The lump sum payment was part of an agreement we made with the Pension Trustees, but we made the payment 2 years ahead of schedule, therefore allowing the Trustees to invest earlier and hopefully reduce the deficit even further.</w:t>
      </w:r>
    </w:p>
    <w:p w14:paraId="5DE1EA8E" w14:textId="77777777" w:rsidR="00104E7C" w:rsidRPr="00104E7C" w:rsidRDefault="00104E7C" w:rsidP="000644D4">
      <w:pPr>
        <w:ind w:left="357"/>
        <w:rPr>
          <w:rFonts w:ascii="Tahoma" w:hAnsi="Tahoma" w:cs="Tahoma"/>
        </w:rPr>
      </w:pPr>
    </w:p>
    <w:p w14:paraId="3EF031BD" w14:textId="77777777" w:rsidR="00104E7C" w:rsidRPr="00104E7C" w:rsidRDefault="00104E7C" w:rsidP="000644D4">
      <w:pPr>
        <w:ind w:left="357"/>
        <w:rPr>
          <w:rFonts w:ascii="Tahoma" w:hAnsi="Tahoma" w:cs="Tahoma"/>
        </w:rPr>
      </w:pPr>
      <w:r w:rsidRPr="00104E7C">
        <w:rPr>
          <w:rFonts w:ascii="Tahoma" w:hAnsi="Tahoma" w:cs="Tahoma"/>
        </w:rPr>
        <w:t>Overall, when we take into account our operating deficit for the year alongside the rise in the value of our investments and the loss in the pension scheme, we end up with a total deficit of £4.6 Million. If we exclude the pension recovery payments the charity recorded a small surplus of £333,000.</w:t>
      </w:r>
    </w:p>
    <w:p w14:paraId="1FB0E592" w14:textId="77777777" w:rsidR="00104E7C" w:rsidRPr="00104E7C" w:rsidRDefault="00104E7C" w:rsidP="000644D4">
      <w:pPr>
        <w:ind w:left="357"/>
        <w:rPr>
          <w:rFonts w:ascii="Tahoma" w:hAnsi="Tahoma" w:cs="Tahoma"/>
        </w:rPr>
      </w:pPr>
    </w:p>
    <w:p w14:paraId="6063D792" w14:textId="6D66F9C1" w:rsidR="00104E7C" w:rsidRPr="00104E7C" w:rsidRDefault="00104E7C" w:rsidP="000644D4">
      <w:pPr>
        <w:ind w:left="357"/>
        <w:rPr>
          <w:rFonts w:ascii="Tahoma" w:hAnsi="Tahoma" w:cs="Tahoma"/>
        </w:rPr>
      </w:pPr>
      <w:r w:rsidRPr="00104E7C">
        <w:rPr>
          <w:rFonts w:ascii="Tahoma" w:hAnsi="Tahoma" w:cs="Tahoma"/>
        </w:rPr>
        <w:t xml:space="preserve">Looking at the balance sheet on page 37, </w:t>
      </w:r>
      <w:r w:rsidR="00E27BAD">
        <w:rPr>
          <w:rFonts w:ascii="Tahoma" w:hAnsi="Tahoma" w:cs="Tahoma"/>
        </w:rPr>
        <w:t>w</w:t>
      </w:r>
      <w:r w:rsidR="00E27BAD" w:rsidRPr="00104E7C">
        <w:rPr>
          <w:rFonts w:ascii="Tahoma" w:hAnsi="Tahoma" w:cs="Tahoma"/>
        </w:rPr>
        <w:t xml:space="preserve">e </w:t>
      </w:r>
      <w:r w:rsidRPr="00104E7C">
        <w:rPr>
          <w:rFonts w:ascii="Tahoma" w:hAnsi="Tahoma" w:cs="Tahoma"/>
        </w:rPr>
        <w:t xml:space="preserve">see a reduction in our fixed assets due mainly to the disposal of the two care homes. Our investments have increased due to receipts from the sale of the care homes, less the money we gave to the pension trustees. Our debtors are reduced and our cash in bank increased, so our total current assets are similar to last year. Within debtors, there is approximately £5M due to be received from Craigmillar Park and I’m pleased to say that in October this year we received £2M from the purchaser. </w:t>
      </w:r>
    </w:p>
    <w:p w14:paraId="7151EB74" w14:textId="77777777" w:rsidR="00104E7C" w:rsidRPr="00104E7C" w:rsidRDefault="00104E7C" w:rsidP="000644D4">
      <w:pPr>
        <w:ind w:left="357"/>
        <w:rPr>
          <w:rFonts w:ascii="Tahoma" w:hAnsi="Tahoma" w:cs="Tahoma"/>
        </w:rPr>
      </w:pPr>
    </w:p>
    <w:p w14:paraId="6EC2C529" w14:textId="77777777" w:rsidR="00104E7C" w:rsidRPr="00104E7C" w:rsidRDefault="00104E7C" w:rsidP="000644D4">
      <w:pPr>
        <w:ind w:left="357"/>
        <w:rPr>
          <w:rFonts w:ascii="Tahoma" w:hAnsi="Tahoma" w:cs="Tahoma"/>
        </w:rPr>
      </w:pPr>
      <w:r w:rsidRPr="00104E7C">
        <w:rPr>
          <w:rFonts w:ascii="Tahoma" w:hAnsi="Tahoma" w:cs="Tahoma"/>
        </w:rPr>
        <w:t>At the end of the financial year we recorded a total decrease in funds from £48.1 Million to £43.5 Million, almost all of which is unrestricted reserves.</w:t>
      </w:r>
    </w:p>
    <w:p w14:paraId="4112B832" w14:textId="77777777" w:rsidR="00104E7C" w:rsidRPr="00104E7C" w:rsidRDefault="00104E7C" w:rsidP="000644D4">
      <w:pPr>
        <w:pStyle w:val="ListParagraph"/>
        <w:ind w:left="357"/>
        <w:rPr>
          <w:rFonts w:ascii="Tahoma" w:hAnsi="Tahoma" w:cs="Tahoma"/>
        </w:rPr>
      </w:pPr>
    </w:p>
    <w:p w14:paraId="06312B36" w14:textId="77777777" w:rsidR="00104E7C" w:rsidRPr="00104E7C" w:rsidRDefault="00104E7C" w:rsidP="000644D4">
      <w:pPr>
        <w:ind w:left="357"/>
        <w:rPr>
          <w:rFonts w:ascii="Tahoma" w:hAnsi="Tahoma" w:cs="Tahoma"/>
        </w:rPr>
      </w:pPr>
      <w:r w:rsidRPr="00104E7C">
        <w:rPr>
          <w:rFonts w:ascii="Tahoma" w:hAnsi="Tahoma" w:cs="Tahoma"/>
        </w:rPr>
        <w:t>The organisation remains financially strong with invested reserves of £20.9M. The auditors have concluded that the Charity is operating on a going concern basis and we are easily able to meet future running costs. Our substantial free reserve allows us to develop innovative new services for blind and visually impaired people in Scotland whilst working hard to reduce deficits within individual services. We are continuing on our plan to operate our services on a break even basis overall.</w:t>
      </w:r>
    </w:p>
    <w:p w14:paraId="27537050" w14:textId="77777777" w:rsidR="00104E7C" w:rsidRPr="00104E7C" w:rsidRDefault="00104E7C" w:rsidP="000644D4">
      <w:pPr>
        <w:ind w:left="357"/>
        <w:rPr>
          <w:rFonts w:ascii="Tahoma" w:hAnsi="Tahoma" w:cs="Tahoma"/>
        </w:rPr>
      </w:pPr>
    </w:p>
    <w:p w14:paraId="470881A8" w14:textId="54FE3182" w:rsidR="00104E7C" w:rsidRPr="00104E7C" w:rsidRDefault="00104E7C" w:rsidP="000644D4">
      <w:pPr>
        <w:ind w:left="357"/>
        <w:rPr>
          <w:rFonts w:ascii="Tahoma" w:hAnsi="Tahoma" w:cs="Tahoma"/>
        </w:rPr>
      </w:pPr>
      <w:r w:rsidRPr="00104E7C">
        <w:rPr>
          <w:rFonts w:ascii="Tahoma" w:hAnsi="Tahoma" w:cs="Tahoma"/>
        </w:rPr>
        <w:t>Now that our Chief Executive has been in post for a few months, we look forward to embarking on a new strategy to give the best possible assistance to those who suffer from the debilitating effects of vision loss and we will continue to live within our means and research new ways to help the people we care for.</w:t>
      </w:r>
    </w:p>
    <w:p w14:paraId="2C62E6A5" w14:textId="77777777" w:rsidR="00104E7C" w:rsidRPr="00104E7C" w:rsidRDefault="00104E7C" w:rsidP="000644D4">
      <w:pPr>
        <w:pStyle w:val="ListParagraph"/>
        <w:ind w:left="357"/>
        <w:rPr>
          <w:rFonts w:ascii="Tahoma" w:hAnsi="Tahoma" w:cs="Tahoma"/>
        </w:rPr>
      </w:pPr>
    </w:p>
    <w:p w14:paraId="69370EE5" w14:textId="77777777" w:rsidR="00104E7C" w:rsidRPr="00104E7C" w:rsidRDefault="00104E7C" w:rsidP="000644D4">
      <w:pPr>
        <w:ind w:left="357"/>
        <w:rPr>
          <w:rFonts w:ascii="Tahoma" w:hAnsi="Tahoma" w:cs="Tahoma"/>
        </w:rPr>
      </w:pPr>
      <w:r w:rsidRPr="00104E7C">
        <w:rPr>
          <w:rFonts w:ascii="Tahoma" w:hAnsi="Tahoma" w:cs="Tahoma"/>
        </w:rPr>
        <w:lastRenderedPageBreak/>
        <w:t>Our auditors BDO LLP gave a clean audit report on the accounts, affirming that they comply with all requirements and give a true and fair view of our results and financial position. The auditors carried out additional financial stress testing to demonstrate that the charity is financially resilient in the current economic climate and I am pleased that the auditors are happy with our continuing ability to operate as a going concern.</w:t>
      </w:r>
    </w:p>
    <w:p w14:paraId="004367EC" w14:textId="77777777" w:rsidR="00104E7C" w:rsidRPr="00104E7C" w:rsidRDefault="00104E7C" w:rsidP="000644D4">
      <w:pPr>
        <w:ind w:left="357"/>
        <w:rPr>
          <w:rFonts w:ascii="Tahoma" w:hAnsi="Tahoma" w:cs="Tahoma"/>
        </w:rPr>
      </w:pPr>
    </w:p>
    <w:p w14:paraId="34F67E75" w14:textId="77777777" w:rsidR="00104E7C" w:rsidRPr="00104E7C" w:rsidRDefault="00104E7C" w:rsidP="000644D4">
      <w:pPr>
        <w:ind w:left="357"/>
        <w:rPr>
          <w:rFonts w:ascii="Tahoma" w:hAnsi="Tahoma" w:cs="Tahoma"/>
        </w:rPr>
      </w:pPr>
      <w:r w:rsidRPr="00104E7C">
        <w:rPr>
          <w:rFonts w:ascii="Tahoma" w:hAnsi="Tahoma" w:cs="Tahoma"/>
        </w:rPr>
        <w:t xml:space="preserve">I would like to finish by acknowledging the help the BDO team gave to our staff and to thank our Head of Finance and his team for all their hard work during the year and at the year end. </w:t>
      </w:r>
    </w:p>
    <w:p w14:paraId="1C103E50" w14:textId="77777777" w:rsidR="00FA661C" w:rsidRPr="00FA661C" w:rsidRDefault="00FA661C" w:rsidP="000644D4">
      <w:pPr>
        <w:ind w:left="357"/>
        <w:rPr>
          <w:rFonts w:ascii="Tahoma" w:hAnsi="Tahoma" w:cs="Tahoma"/>
        </w:rPr>
      </w:pPr>
    </w:p>
    <w:p w14:paraId="082C8FEE" w14:textId="2BABA83C" w:rsidR="004E3CEC" w:rsidRDefault="004E3CEC" w:rsidP="000644D4">
      <w:pPr>
        <w:ind w:left="360"/>
        <w:jc w:val="both"/>
        <w:rPr>
          <w:rFonts w:ascii="Tahoma" w:hAnsi="Tahoma" w:cs="Tahoma"/>
        </w:rPr>
      </w:pPr>
      <w:r w:rsidRPr="00CC353B">
        <w:rPr>
          <w:rFonts w:ascii="Tahoma" w:hAnsi="Tahoma" w:cs="Tahoma"/>
        </w:rPr>
        <w:t xml:space="preserve">Adoption of the Annual Report and Accounts was proposed by </w:t>
      </w:r>
      <w:r w:rsidR="00104E7C">
        <w:rPr>
          <w:rFonts w:ascii="Tahoma" w:hAnsi="Tahoma" w:cs="Tahoma"/>
        </w:rPr>
        <w:t>Catherine Topley</w:t>
      </w:r>
      <w:r w:rsidRPr="00CC353B">
        <w:rPr>
          <w:rFonts w:ascii="Tahoma" w:hAnsi="Tahoma" w:cs="Tahoma"/>
        </w:rPr>
        <w:t xml:space="preserve">, seconded by </w:t>
      </w:r>
      <w:r w:rsidR="00104E7C">
        <w:rPr>
          <w:rFonts w:ascii="Tahoma" w:hAnsi="Tahoma" w:cs="Tahoma"/>
        </w:rPr>
        <w:t>Michelle McWilliams</w:t>
      </w:r>
      <w:r w:rsidRPr="00CC353B">
        <w:rPr>
          <w:rFonts w:ascii="Tahoma" w:hAnsi="Tahoma" w:cs="Tahoma"/>
        </w:rPr>
        <w:t xml:space="preserve"> and approved by the meeting.</w:t>
      </w:r>
    </w:p>
    <w:p w14:paraId="309A48B2" w14:textId="77777777" w:rsidR="004E3CEC" w:rsidRPr="004E3CEC" w:rsidRDefault="004E3CEC" w:rsidP="000644D4">
      <w:pPr>
        <w:ind w:left="360"/>
        <w:jc w:val="both"/>
        <w:rPr>
          <w:rFonts w:ascii="Tahoma" w:hAnsi="Tahoma" w:cs="Tahoma"/>
          <w:highlight w:val="yellow"/>
        </w:rPr>
      </w:pPr>
    </w:p>
    <w:p w14:paraId="3AD10DF2" w14:textId="361DFEFB" w:rsidR="00667E8E" w:rsidRDefault="00667E8E" w:rsidP="000644D4">
      <w:pPr>
        <w:numPr>
          <w:ilvl w:val="0"/>
          <w:numId w:val="30"/>
        </w:numPr>
        <w:jc w:val="both"/>
        <w:rPr>
          <w:rFonts w:ascii="Tahoma" w:hAnsi="Tahoma" w:cs="Tahoma"/>
          <w:b/>
        </w:rPr>
      </w:pPr>
      <w:r>
        <w:rPr>
          <w:rFonts w:ascii="Tahoma" w:hAnsi="Tahoma" w:cs="Tahoma"/>
          <w:b/>
        </w:rPr>
        <w:t>Remarks from the Chief Executive</w:t>
      </w:r>
    </w:p>
    <w:p w14:paraId="37CBC005" w14:textId="1E925BAE" w:rsidR="000644D4" w:rsidRDefault="000644D4" w:rsidP="000644D4">
      <w:pPr>
        <w:jc w:val="both"/>
        <w:rPr>
          <w:rFonts w:ascii="Tahoma" w:hAnsi="Tahoma" w:cs="Tahoma"/>
          <w:b/>
        </w:rPr>
      </w:pPr>
    </w:p>
    <w:p w14:paraId="6FD3F035" w14:textId="3D7221B4" w:rsidR="000644D4" w:rsidRDefault="0022562A" w:rsidP="0022562A">
      <w:pPr>
        <w:ind w:left="360"/>
        <w:jc w:val="both"/>
        <w:rPr>
          <w:rFonts w:ascii="Tahoma" w:hAnsi="Tahoma" w:cs="Tahoma"/>
          <w:bCs/>
        </w:rPr>
      </w:pPr>
      <w:r w:rsidRPr="0022562A">
        <w:rPr>
          <w:rFonts w:ascii="Tahoma" w:hAnsi="Tahoma" w:cs="Tahoma"/>
          <w:bCs/>
        </w:rPr>
        <w:t>Craig Spalding shared his reflections on his first few months in post as Chief Executive</w:t>
      </w:r>
      <w:r>
        <w:rPr>
          <w:rFonts w:ascii="Tahoma" w:hAnsi="Tahoma" w:cs="Tahoma"/>
          <w:bCs/>
        </w:rPr>
        <w:t>.  He acknowledged the hard work and enthusiasm of staff across the organisation during the pandemic and reflected on the impact of the pandemic on society in general and the benefits of working together to address the emerging issues.</w:t>
      </w:r>
    </w:p>
    <w:p w14:paraId="5E83D519" w14:textId="029310B4" w:rsidR="0022562A" w:rsidRDefault="0022562A" w:rsidP="0022562A">
      <w:pPr>
        <w:ind w:left="360"/>
        <w:jc w:val="both"/>
        <w:rPr>
          <w:rFonts w:ascii="Tahoma" w:hAnsi="Tahoma" w:cs="Tahoma"/>
          <w:bCs/>
        </w:rPr>
      </w:pPr>
    </w:p>
    <w:p w14:paraId="5EF47D17" w14:textId="164ED7B2" w:rsidR="0022562A" w:rsidRDefault="00D73E7A" w:rsidP="0022562A">
      <w:pPr>
        <w:ind w:left="360"/>
        <w:jc w:val="both"/>
        <w:rPr>
          <w:rFonts w:ascii="Tahoma" w:hAnsi="Tahoma" w:cs="Tahoma"/>
          <w:bCs/>
        </w:rPr>
      </w:pPr>
      <w:r>
        <w:rPr>
          <w:rFonts w:ascii="Tahoma" w:hAnsi="Tahoma" w:cs="Tahoma"/>
          <w:bCs/>
        </w:rPr>
        <w:t>He advised that, l</w:t>
      </w:r>
      <w:r w:rsidR="0022562A">
        <w:rPr>
          <w:rFonts w:ascii="Tahoma" w:hAnsi="Tahoma" w:cs="Tahoma"/>
          <w:bCs/>
        </w:rPr>
        <w:t>ooking to the future, it was the organisation’s aim to reach more people with sight loss, enabling their voices to be heard.</w:t>
      </w:r>
      <w:r>
        <w:rPr>
          <w:rFonts w:ascii="Tahoma" w:hAnsi="Tahoma" w:cs="Tahoma"/>
          <w:bCs/>
        </w:rPr>
        <w:t xml:space="preserve"> He reported on the organisations ambitions around research and presented an overview of key strategic priorities.</w:t>
      </w:r>
    </w:p>
    <w:p w14:paraId="53E195AD" w14:textId="1037F76D" w:rsidR="0022562A" w:rsidRDefault="0022562A" w:rsidP="0022562A">
      <w:pPr>
        <w:ind w:left="360"/>
        <w:jc w:val="both"/>
        <w:rPr>
          <w:rFonts w:ascii="Tahoma" w:hAnsi="Tahoma" w:cs="Tahoma"/>
          <w:bCs/>
        </w:rPr>
      </w:pPr>
    </w:p>
    <w:p w14:paraId="4E1BC173" w14:textId="69B5888D" w:rsidR="0022562A" w:rsidRPr="0022562A" w:rsidRDefault="0022562A" w:rsidP="0022562A">
      <w:pPr>
        <w:ind w:left="360"/>
        <w:jc w:val="both"/>
        <w:rPr>
          <w:rFonts w:ascii="Tahoma" w:hAnsi="Tahoma" w:cs="Tahoma"/>
          <w:bCs/>
        </w:rPr>
      </w:pPr>
      <w:r>
        <w:rPr>
          <w:rFonts w:ascii="Tahoma" w:hAnsi="Tahoma" w:cs="Tahoma"/>
          <w:bCs/>
        </w:rPr>
        <w:t>Craig th</w:t>
      </w:r>
      <w:r w:rsidR="00D73E7A">
        <w:rPr>
          <w:rFonts w:ascii="Tahoma" w:hAnsi="Tahoma" w:cs="Tahoma"/>
          <w:bCs/>
        </w:rPr>
        <w:t>en thanked all colleagues and volunteers and remarked that he was looking forward to his next year as Chief Executive.</w:t>
      </w:r>
    </w:p>
    <w:p w14:paraId="2A8F3B1B" w14:textId="77777777" w:rsidR="00667E8E" w:rsidRDefault="00667E8E" w:rsidP="000644D4">
      <w:pPr>
        <w:jc w:val="both"/>
        <w:rPr>
          <w:rFonts w:ascii="Tahoma" w:hAnsi="Tahoma" w:cs="Tahoma"/>
          <w:b/>
        </w:rPr>
      </w:pPr>
    </w:p>
    <w:p w14:paraId="29E3A716" w14:textId="5C26FD3D" w:rsidR="004E3CEC" w:rsidRDefault="00667E8E" w:rsidP="000644D4">
      <w:pPr>
        <w:numPr>
          <w:ilvl w:val="0"/>
          <w:numId w:val="30"/>
        </w:numPr>
        <w:jc w:val="both"/>
        <w:rPr>
          <w:rFonts w:ascii="Tahoma" w:hAnsi="Tahoma" w:cs="Tahoma"/>
          <w:b/>
        </w:rPr>
      </w:pPr>
      <w:r>
        <w:rPr>
          <w:rFonts w:ascii="Tahoma" w:hAnsi="Tahoma" w:cs="Tahoma"/>
          <w:b/>
        </w:rPr>
        <w:t>Changes to the Royal Charter and acknowledgement of the former President and Vice President</w:t>
      </w:r>
    </w:p>
    <w:p w14:paraId="1D03F296" w14:textId="77777777" w:rsidR="00667E8E" w:rsidRDefault="00667E8E" w:rsidP="000644D4">
      <w:pPr>
        <w:pStyle w:val="ListParagraph"/>
        <w:rPr>
          <w:rFonts w:ascii="Tahoma" w:hAnsi="Tahoma" w:cs="Tahoma"/>
          <w:b/>
        </w:rPr>
      </w:pPr>
    </w:p>
    <w:p w14:paraId="528FEB15" w14:textId="314D7DF4" w:rsidR="00667E8E" w:rsidRPr="00667E8E" w:rsidRDefault="00667E8E" w:rsidP="000644D4">
      <w:pPr>
        <w:ind w:left="360"/>
        <w:rPr>
          <w:rFonts w:ascii="Tahoma" w:hAnsi="Tahoma" w:cs="Tahoma"/>
        </w:rPr>
      </w:pPr>
      <w:r w:rsidRPr="00667E8E">
        <w:rPr>
          <w:rFonts w:ascii="Tahoma" w:hAnsi="Tahoma" w:cs="Tahoma"/>
        </w:rPr>
        <w:t>The Board met in a specially convened General Meeting on 13</w:t>
      </w:r>
      <w:r w:rsidRPr="00667E8E">
        <w:rPr>
          <w:rFonts w:ascii="Tahoma" w:hAnsi="Tahoma" w:cs="Tahoma"/>
          <w:vertAlign w:val="superscript"/>
        </w:rPr>
        <w:t>th</w:t>
      </w:r>
      <w:r w:rsidRPr="00667E8E">
        <w:rPr>
          <w:rFonts w:ascii="Tahoma" w:hAnsi="Tahoma" w:cs="Tahoma"/>
        </w:rPr>
        <w:t xml:space="preserve"> April 2022 to agree to petition the Privy Council for a new supplementary charter. This meeting was the culmination of several years of work to re-draft our existing Charter that dates back to 1898.</w:t>
      </w:r>
      <w:r>
        <w:rPr>
          <w:rFonts w:ascii="Tahoma" w:hAnsi="Tahoma" w:cs="Tahoma"/>
        </w:rPr>
        <w:t xml:space="preserve">  </w:t>
      </w:r>
      <w:r w:rsidRPr="00667E8E">
        <w:rPr>
          <w:rFonts w:ascii="Tahoma" w:hAnsi="Tahoma" w:cs="Tahoma"/>
        </w:rPr>
        <w:t>Back in April we were expecting that, by the time of this AGM, the petition would have had royal assent and the new Supplementary Charter would have been sent to Scotland to be sealed.</w:t>
      </w:r>
      <w:r>
        <w:rPr>
          <w:rFonts w:ascii="Tahoma" w:hAnsi="Tahoma" w:cs="Tahoma"/>
        </w:rPr>
        <w:t xml:space="preserve">  </w:t>
      </w:r>
      <w:r w:rsidRPr="00667E8E">
        <w:rPr>
          <w:rFonts w:ascii="Tahoma" w:hAnsi="Tahoma" w:cs="Tahoma"/>
        </w:rPr>
        <w:t>The passing of Her Majesty the Queen has unfortunately delayed proceedings and the Privy Council has had to make some amendments to accommodate the accession of King Charles III which they informed us of at the end of November. We are hopeful that the new supplementary Charter will be finally completed early in the New year.</w:t>
      </w:r>
    </w:p>
    <w:p w14:paraId="36ED2B5E" w14:textId="77777777" w:rsidR="00667E8E" w:rsidRDefault="00667E8E" w:rsidP="000644D4">
      <w:pPr>
        <w:ind w:left="360"/>
        <w:rPr>
          <w:rFonts w:ascii="Tahoma" w:hAnsi="Tahoma" w:cs="Tahoma"/>
        </w:rPr>
      </w:pPr>
    </w:p>
    <w:p w14:paraId="3927292E" w14:textId="22885E9F" w:rsidR="00667E8E" w:rsidRDefault="00667E8E" w:rsidP="000644D4">
      <w:pPr>
        <w:ind w:left="360"/>
        <w:rPr>
          <w:rFonts w:ascii="Tahoma" w:hAnsi="Tahoma" w:cs="Tahoma"/>
        </w:rPr>
      </w:pPr>
      <w:r w:rsidRPr="00667E8E">
        <w:rPr>
          <w:rFonts w:ascii="Tahoma" w:hAnsi="Tahoma" w:cs="Tahoma"/>
        </w:rPr>
        <w:t>One of the key changes that the new Supplementary Charter will make, is the dissolution of the office of President and Vice President since these roles no longer reflect our structure and modern governance practice.</w:t>
      </w:r>
      <w:r>
        <w:rPr>
          <w:rFonts w:ascii="Tahoma" w:hAnsi="Tahoma" w:cs="Tahoma"/>
        </w:rPr>
        <w:t xml:space="preserve">  </w:t>
      </w:r>
      <w:r w:rsidR="002D5EAE">
        <w:rPr>
          <w:rFonts w:ascii="Tahoma" w:hAnsi="Tahoma" w:cs="Tahoma"/>
        </w:rPr>
        <w:t>On</w:t>
      </w:r>
      <w:r w:rsidRPr="00667E8E">
        <w:rPr>
          <w:rFonts w:ascii="Tahoma" w:hAnsi="Tahoma" w:cs="Tahoma"/>
        </w:rPr>
        <w:t xml:space="preserve"> behalf of the Board</w:t>
      </w:r>
      <w:r w:rsidR="002D5EAE">
        <w:rPr>
          <w:rFonts w:ascii="Tahoma" w:hAnsi="Tahoma" w:cs="Tahoma"/>
        </w:rPr>
        <w:t>, the Chair took the time</w:t>
      </w:r>
      <w:r w:rsidRPr="00667E8E">
        <w:rPr>
          <w:rFonts w:ascii="Tahoma" w:hAnsi="Tahoma" w:cs="Tahoma"/>
        </w:rPr>
        <w:t xml:space="preserve"> to acknowledge and thank the last holders of the role of President, His Grace the Duke of Buccleuch</w:t>
      </w:r>
      <w:r w:rsidR="00CB4A96">
        <w:rPr>
          <w:rFonts w:ascii="Tahoma" w:hAnsi="Tahoma" w:cs="Tahoma"/>
        </w:rPr>
        <w:t xml:space="preserve"> KBE </w:t>
      </w:r>
      <w:r w:rsidRPr="00667E8E">
        <w:rPr>
          <w:rFonts w:ascii="Tahoma" w:hAnsi="Tahoma" w:cs="Tahoma"/>
        </w:rPr>
        <w:t xml:space="preserve">and Vice President </w:t>
      </w:r>
      <w:proofErr w:type="gramStart"/>
      <w:r w:rsidR="00CB4A96">
        <w:rPr>
          <w:rFonts w:ascii="Tahoma" w:hAnsi="Tahoma" w:cs="Tahoma"/>
        </w:rPr>
        <w:t>T</w:t>
      </w:r>
      <w:r w:rsidRPr="00667E8E">
        <w:rPr>
          <w:rFonts w:ascii="Tahoma" w:hAnsi="Tahoma" w:cs="Tahoma"/>
        </w:rPr>
        <w:t>he</w:t>
      </w:r>
      <w:proofErr w:type="gramEnd"/>
      <w:r w:rsidRPr="00667E8E">
        <w:rPr>
          <w:rFonts w:ascii="Tahoma" w:hAnsi="Tahoma" w:cs="Tahoma"/>
        </w:rPr>
        <w:t xml:space="preserve"> Hon Mrs Janet Buchanan-Smith, CBE and acknowledge their support in making these necessary changes to the Royal Charter.</w:t>
      </w:r>
    </w:p>
    <w:p w14:paraId="49CC5164" w14:textId="77777777" w:rsidR="00667E8E" w:rsidRPr="00667E8E" w:rsidRDefault="00667E8E" w:rsidP="000644D4">
      <w:pPr>
        <w:ind w:left="360"/>
        <w:rPr>
          <w:rFonts w:ascii="Tahoma" w:hAnsi="Tahoma" w:cs="Tahoma"/>
        </w:rPr>
      </w:pPr>
    </w:p>
    <w:p w14:paraId="2E639491" w14:textId="604FD344" w:rsidR="00667E8E" w:rsidRDefault="00667E8E" w:rsidP="000644D4">
      <w:pPr>
        <w:ind w:left="360"/>
        <w:rPr>
          <w:rFonts w:ascii="Tahoma" w:hAnsi="Tahoma" w:cs="Tahoma"/>
        </w:rPr>
      </w:pPr>
      <w:r w:rsidRPr="00667E8E">
        <w:rPr>
          <w:rFonts w:ascii="Tahoma" w:hAnsi="Tahoma" w:cs="Tahoma"/>
        </w:rPr>
        <w:t xml:space="preserve">The present Duke of Buccleuch has continued a long association that his family has had with the charity dating right back to its foundations in 1793 when the then Duke and Duchess made a donation of 50 guineas to help found the charity. The present Duke has </w:t>
      </w:r>
      <w:r w:rsidRPr="00667E8E">
        <w:rPr>
          <w:rFonts w:ascii="Tahoma" w:hAnsi="Tahoma" w:cs="Tahoma"/>
        </w:rPr>
        <w:lastRenderedPageBreak/>
        <w:t>been a staunch supporter of the charity and chaired his first AGM in the role of president in 2008. The Executive Team were particularly grateful for his kind and thoughtful letter to the charities’ staff, received in June 2020, noting all of the hard work and sacrifice made during the pandemic. The Duke has honoured us by agreeing to take up the role of Honorary Patron in recognition of the long relationship between the charity and his family.</w:t>
      </w:r>
    </w:p>
    <w:p w14:paraId="7168CC37" w14:textId="77777777" w:rsidR="00667E8E" w:rsidRPr="00667E8E" w:rsidRDefault="00667E8E" w:rsidP="000644D4">
      <w:pPr>
        <w:ind w:left="360"/>
        <w:rPr>
          <w:rFonts w:ascii="Tahoma" w:hAnsi="Tahoma" w:cs="Tahoma"/>
        </w:rPr>
      </w:pPr>
    </w:p>
    <w:p w14:paraId="3D4743C3" w14:textId="20135067" w:rsidR="00667E8E" w:rsidRPr="00667E8E" w:rsidRDefault="00667E8E" w:rsidP="000644D4">
      <w:pPr>
        <w:ind w:left="360"/>
        <w:rPr>
          <w:rFonts w:ascii="Tahoma" w:hAnsi="Tahoma" w:cs="Tahoma"/>
        </w:rPr>
      </w:pPr>
      <w:r w:rsidRPr="00667E8E">
        <w:rPr>
          <w:rFonts w:ascii="Tahoma" w:hAnsi="Tahoma" w:cs="Tahoma"/>
        </w:rPr>
        <w:t>Mrs Janet Buchanan-Smith formally resigned from her role of Vice-president in May of this year. Mrs Buchanan-Smith had a long association with the charity supporting our fundraising, raising our profile and presiding over many of these AGMs in the past and we wish her well for the future.</w:t>
      </w:r>
    </w:p>
    <w:p w14:paraId="6EE76D99" w14:textId="77777777" w:rsidR="004E3CEC" w:rsidRPr="004E3CEC" w:rsidRDefault="004E3CEC" w:rsidP="000644D4">
      <w:pPr>
        <w:ind w:left="360"/>
        <w:jc w:val="both"/>
        <w:rPr>
          <w:rFonts w:ascii="Tahoma" w:hAnsi="Tahoma" w:cs="Tahoma"/>
          <w:highlight w:val="yellow"/>
        </w:rPr>
      </w:pPr>
    </w:p>
    <w:p w14:paraId="3F647D92" w14:textId="77777777" w:rsidR="004E3CEC" w:rsidRPr="00D66FAA" w:rsidRDefault="004E3CEC" w:rsidP="000644D4">
      <w:pPr>
        <w:numPr>
          <w:ilvl w:val="0"/>
          <w:numId w:val="30"/>
        </w:numPr>
        <w:jc w:val="both"/>
        <w:rPr>
          <w:rFonts w:ascii="Tahoma" w:hAnsi="Tahoma" w:cs="Tahoma"/>
          <w:b/>
        </w:rPr>
      </w:pPr>
      <w:r w:rsidRPr="00D66FAA">
        <w:rPr>
          <w:rFonts w:ascii="Tahoma" w:hAnsi="Tahoma" w:cs="Tahoma"/>
          <w:b/>
        </w:rPr>
        <w:t>Election of Directors</w:t>
      </w:r>
    </w:p>
    <w:p w14:paraId="0D320E9A" w14:textId="77777777" w:rsidR="004E3CEC" w:rsidRPr="00D66FAA" w:rsidRDefault="004E3CEC" w:rsidP="000644D4">
      <w:pPr>
        <w:jc w:val="both"/>
        <w:rPr>
          <w:rFonts w:ascii="Tahoma" w:hAnsi="Tahoma" w:cs="Tahoma"/>
        </w:rPr>
      </w:pPr>
    </w:p>
    <w:p w14:paraId="0093A228" w14:textId="32AC4E68" w:rsidR="00B371F3" w:rsidRPr="00B371F3" w:rsidRDefault="00B371F3" w:rsidP="000644D4">
      <w:pPr>
        <w:ind w:left="360"/>
        <w:rPr>
          <w:rFonts w:ascii="Tahoma" w:hAnsi="Tahoma" w:cs="Tahoma"/>
        </w:rPr>
      </w:pPr>
      <w:r w:rsidRPr="00B371F3">
        <w:rPr>
          <w:rFonts w:ascii="Tahoma" w:hAnsi="Tahoma" w:cs="Tahoma"/>
        </w:rPr>
        <w:t xml:space="preserve">During the year, </w:t>
      </w:r>
      <w:r w:rsidR="00CB4A96">
        <w:rPr>
          <w:rFonts w:ascii="Tahoma" w:hAnsi="Tahoma" w:cs="Tahoma"/>
        </w:rPr>
        <w:t>Mike Martin</w:t>
      </w:r>
      <w:r w:rsidRPr="00B371F3">
        <w:rPr>
          <w:rFonts w:ascii="Tahoma" w:hAnsi="Tahoma" w:cs="Tahoma"/>
        </w:rPr>
        <w:t xml:space="preserve"> stepped down from the Board and we would like to thank </w:t>
      </w:r>
      <w:r w:rsidR="00CB4A96">
        <w:rPr>
          <w:rFonts w:ascii="Tahoma" w:hAnsi="Tahoma" w:cs="Tahoma"/>
        </w:rPr>
        <w:t>him</w:t>
      </w:r>
      <w:r w:rsidRPr="00B371F3">
        <w:rPr>
          <w:rFonts w:ascii="Tahoma" w:hAnsi="Tahoma" w:cs="Tahoma"/>
        </w:rPr>
        <w:t xml:space="preserve"> for </w:t>
      </w:r>
      <w:r w:rsidR="00CB4A96">
        <w:rPr>
          <w:rFonts w:ascii="Tahoma" w:hAnsi="Tahoma" w:cs="Tahoma"/>
        </w:rPr>
        <w:t>his</w:t>
      </w:r>
      <w:r w:rsidRPr="00B371F3">
        <w:rPr>
          <w:rFonts w:ascii="Tahoma" w:hAnsi="Tahoma" w:cs="Tahoma"/>
        </w:rPr>
        <w:t xml:space="preserve"> contributions to the organisation.</w:t>
      </w:r>
    </w:p>
    <w:p w14:paraId="0597739F" w14:textId="77777777" w:rsidR="00B371F3" w:rsidRDefault="00B371F3" w:rsidP="000644D4">
      <w:pPr>
        <w:ind w:left="360"/>
        <w:jc w:val="both"/>
        <w:rPr>
          <w:rFonts w:ascii="Tahoma" w:hAnsi="Tahoma" w:cs="Tahoma"/>
        </w:rPr>
      </w:pPr>
    </w:p>
    <w:p w14:paraId="5F4EDFC9" w14:textId="43B3F4B2" w:rsidR="00D66FAA" w:rsidRDefault="00CB4A96" w:rsidP="000644D4">
      <w:pPr>
        <w:ind w:left="360"/>
        <w:jc w:val="both"/>
        <w:rPr>
          <w:rFonts w:ascii="Tahoma" w:hAnsi="Tahoma" w:cs="Tahoma"/>
        </w:rPr>
      </w:pPr>
      <w:r>
        <w:rPr>
          <w:rFonts w:ascii="Tahoma" w:hAnsi="Tahoma" w:cs="Tahoma"/>
        </w:rPr>
        <w:t>T</w:t>
      </w:r>
      <w:r w:rsidR="0003554A">
        <w:rPr>
          <w:rFonts w:ascii="Tahoma" w:hAnsi="Tahoma" w:cs="Tahoma"/>
        </w:rPr>
        <w:t xml:space="preserve">he </w:t>
      </w:r>
      <w:r w:rsidR="0003554A" w:rsidRPr="00266C9C">
        <w:rPr>
          <w:rFonts w:ascii="Tahoma" w:hAnsi="Tahoma" w:cs="Tahoma"/>
        </w:rPr>
        <w:t>C</w:t>
      </w:r>
      <w:r w:rsidR="00B371F3" w:rsidRPr="00266C9C">
        <w:rPr>
          <w:rFonts w:ascii="Tahoma" w:hAnsi="Tahoma" w:cs="Tahoma"/>
        </w:rPr>
        <w:t xml:space="preserve">hair </w:t>
      </w:r>
      <w:r w:rsidR="004E3CEC" w:rsidRPr="00266C9C">
        <w:rPr>
          <w:rFonts w:ascii="Tahoma" w:hAnsi="Tahoma" w:cs="Tahoma"/>
        </w:rPr>
        <w:t xml:space="preserve">advised of the retirement by rotation of the following </w:t>
      </w:r>
      <w:r w:rsidR="00D66FAA" w:rsidRPr="00266C9C">
        <w:rPr>
          <w:rFonts w:ascii="Tahoma" w:hAnsi="Tahoma" w:cs="Tahoma"/>
        </w:rPr>
        <w:t>d</w:t>
      </w:r>
      <w:r w:rsidR="004E3CEC" w:rsidRPr="00266C9C">
        <w:rPr>
          <w:rFonts w:ascii="Tahoma" w:hAnsi="Tahoma" w:cs="Tahoma"/>
        </w:rPr>
        <w:t>irectors</w:t>
      </w:r>
      <w:r w:rsidR="00E461CB" w:rsidRPr="00266C9C">
        <w:rPr>
          <w:rFonts w:ascii="Tahoma" w:hAnsi="Tahoma" w:cs="Tahoma"/>
        </w:rPr>
        <w:t>:</w:t>
      </w:r>
      <w:r w:rsidR="00061295" w:rsidRPr="00266C9C">
        <w:rPr>
          <w:rFonts w:ascii="Tahoma" w:hAnsi="Tahoma" w:cs="Tahoma"/>
        </w:rPr>
        <w:t xml:space="preserve"> </w:t>
      </w:r>
      <w:r>
        <w:rPr>
          <w:rFonts w:ascii="Tahoma" w:hAnsi="Tahoma" w:cs="Tahoma"/>
        </w:rPr>
        <w:t>Elizabeth Porterfield, Michelle McWilliams</w:t>
      </w:r>
      <w:r w:rsidR="00B371F3" w:rsidRPr="00266C9C">
        <w:rPr>
          <w:rFonts w:ascii="Tahoma" w:hAnsi="Tahoma" w:cs="Tahoma"/>
        </w:rPr>
        <w:t xml:space="preserve"> and </w:t>
      </w:r>
      <w:r>
        <w:rPr>
          <w:rFonts w:ascii="Tahoma" w:hAnsi="Tahoma" w:cs="Tahoma"/>
        </w:rPr>
        <w:t>Aidan McCorry</w:t>
      </w:r>
      <w:r w:rsidR="00B371F3" w:rsidRPr="00266C9C">
        <w:rPr>
          <w:rFonts w:ascii="Tahoma" w:hAnsi="Tahoma" w:cs="Tahoma"/>
        </w:rPr>
        <w:t>.</w:t>
      </w:r>
      <w:r w:rsidR="00B371F3">
        <w:rPr>
          <w:rFonts w:ascii="Tahoma" w:hAnsi="Tahoma" w:cs="Tahoma"/>
        </w:rPr>
        <w:t xml:space="preserve"> </w:t>
      </w:r>
      <w:r>
        <w:rPr>
          <w:rFonts w:ascii="Tahoma" w:hAnsi="Tahoma" w:cs="Tahoma"/>
        </w:rPr>
        <w:t>Elizabeth, Michelle and Aidan</w:t>
      </w:r>
      <w:r w:rsidR="00B371F3">
        <w:rPr>
          <w:rFonts w:ascii="Tahoma" w:hAnsi="Tahoma" w:cs="Tahoma"/>
        </w:rPr>
        <w:t xml:space="preserve"> </w:t>
      </w:r>
      <w:r w:rsidR="00D66FAA" w:rsidRPr="00E461CB">
        <w:rPr>
          <w:rFonts w:ascii="Tahoma" w:hAnsi="Tahoma" w:cs="Tahoma"/>
        </w:rPr>
        <w:t>have indicated their willingness to continue to serve and have been duly nominated.</w:t>
      </w:r>
    </w:p>
    <w:p w14:paraId="69BF348B" w14:textId="674F9734" w:rsidR="00CB4A96" w:rsidRDefault="00CB4A96" w:rsidP="000644D4">
      <w:pPr>
        <w:ind w:left="360"/>
        <w:jc w:val="both"/>
        <w:rPr>
          <w:rFonts w:ascii="Tahoma" w:hAnsi="Tahoma" w:cs="Tahoma"/>
        </w:rPr>
      </w:pPr>
    </w:p>
    <w:p w14:paraId="73689681" w14:textId="102A8167" w:rsidR="00CB4A96" w:rsidRPr="00D66FAA" w:rsidRDefault="00CB4A96" w:rsidP="000644D4">
      <w:pPr>
        <w:ind w:left="360"/>
        <w:jc w:val="both"/>
        <w:rPr>
          <w:rFonts w:ascii="Tahoma" w:hAnsi="Tahoma" w:cs="Tahoma"/>
        </w:rPr>
      </w:pPr>
      <w:r>
        <w:rPr>
          <w:rFonts w:ascii="Tahoma" w:hAnsi="Tahoma" w:cs="Tahoma"/>
        </w:rPr>
        <w:t>Professor Mike Donnelly also retires by rotation but does not offer himself for re-election and we would like to thank him for his tremendous contribution to the organisation over the last three years.</w:t>
      </w:r>
    </w:p>
    <w:p w14:paraId="6FEC0359" w14:textId="77777777" w:rsidR="00D66FAA" w:rsidRPr="00D66FAA" w:rsidRDefault="00D66FAA" w:rsidP="000644D4">
      <w:pPr>
        <w:ind w:left="360"/>
        <w:jc w:val="both"/>
        <w:rPr>
          <w:rFonts w:ascii="Tahoma" w:hAnsi="Tahoma" w:cs="Tahoma"/>
        </w:rPr>
      </w:pPr>
    </w:p>
    <w:p w14:paraId="616B730F" w14:textId="07A926E7" w:rsidR="00BD021D" w:rsidRDefault="00BD021D" w:rsidP="000644D4">
      <w:pPr>
        <w:ind w:left="360"/>
        <w:jc w:val="both"/>
        <w:rPr>
          <w:rFonts w:ascii="Tahoma" w:hAnsi="Tahoma" w:cs="Tahoma"/>
        </w:rPr>
      </w:pPr>
      <w:r w:rsidRPr="00BD021D">
        <w:rPr>
          <w:rFonts w:ascii="Tahoma" w:hAnsi="Tahoma" w:cs="Tahoma"/>
        </w:rPr>
        <w:t>During the year since the last Annual General Meeting the Board has appointed t</w:t>
      </w:r>
      <w:r w:rsidR="00CB4A96">
        <w:rPr>
          <w:rFonts w:ascii="Tahoma" w:hAnsi="Tahoma" w:cs="Tahoma"/>
        </w:rPr>
        <w:t xml:space="preserve">wo </w:t>
      </w:r>
      <w:r w:rsidRPr="00BD021D">
        <w:rPr>
          <w:rFonts w:ascii="Tahoma" w:hAnsi="Tahoma" w:cs="Tahoma"/>
        </w:rPr>
        <w:t>interim directors. In alphabetical order, these are:</w:t>
      </w:r>
    </w:p>
    <w:p w14:paraId="722A0214" w14:textId="5D5B8DB2" w:rsidR="00BD021D" w:rsidRPr="00BD021D" w:rsidRDefault="000644D4" w:rsidP="00D73E7A">
      <w:pPr>
        <w:pStyle w:val="ListParagraph"/>
        <w:numPr>
          <w:ilvl w:val="0"/>
          <w:numId w:val="33"/>
        </w:numPr>
        <w:spacing w:before="120"/>
        <w:ind w:left="1077" w:hanging="357"/>
        <w:jc w:val="both"/>
        <w:rPr>
          <w:rFonts w:ascii="Tahoma" w:hAnsi="Tahoma" w:cs="Tahoma"/>
        </w:rPr>
      </w:pPr>
      <w:r>
        <w:rPr>
          <w:rFonts w:ascii="Tahoma" w:hAnsi="Tahoma" w:cs="Tahoma"/>
        </w:rPr>
        <w:t>Laraine Aikman</w:t>
      </w:r>
    </w:p>
    <w:p w14:paraId="509EAE3A" w14:textId="560AA9FF" w:rsidR="00BD021D" w:rsidRPr="00BD021D" w:rsidRDefault="000644D4" w:rsidP="00D73E7A">
      <w:pPr>
        <w:pStyle w:val="ListParagraph"/>
        <w:numPr>
          <w:ilvl w:val="0"/>
          <w:numId w:val="33"/>
        </w:numPr>
        <w:spacing w:before="120"/>
        <w:ind w:left="1077" w:hanging="357"/>
        <w:jc w:val="both"/>
        <w:rPr>
          <w:rFonts w:ascii="Tahoma" w:hAnsi="Tahoma" w:cs="Tahoma"/>
        </w:rPr>
      </w:pPr>
      <w:r>
        <w:rPr>
          <w:rFonts w:ascii="Tahoma" w:hAnsi="Tahoma" w:cs="Tahoma"/>
        </w:rPr>
        <w:t>Sif Rai</w:t>
      </w:r>
    </w:p>
    <w:p w14:paraId="6CAA985D" w14:textId="77777777" w:rsidR="00BD021D" w:rsidRPr="00BD021D" w:rsidRDefault="00BD021D" w:rsidP="000644D4">
      <w:pPr>
        <w:ind w:left="360"/>
        <w:jc w:val="both"/>
        <w:rPr>
          <w:rFonts w:ascii="Tahoma" w:hAnsi="Tahoma" w:cs="Tahoma"/>
        </w:rPr>
      </w:pPr>
    </w:p>
    <w:p w14:paraId="67A4066B" w14:textId="60DC3C87" w:rsidR="00BD021D" w:rsidRPr="00BD021D" w:rsidRDefault="00BD021D" w:rsidP="000644D4">
      <w:pPr>
        <w:ind w:left="360"/>
        <w:jc w:val="both"/>
        <w:rPr>
          <w:rFonts w:ascii="Tahoma" w:hAnsi="Tahoma" w:cs="Tahoma"/>
        </w:rPr>
      </w:pPr>
      <w:r w:rsidRPr="00BD021D">
        <w:rPr>
          <w:rFonts w:ascii="Tahoma" w:hAnsi="Tahoma" w:cs="Tahoma"/>
        </w:rPr>
        <w:t xml:space="preserve">No further nominations have been received, and so </w:t>
      </w:r>
      <w:r w:rsidR="000644D4">
        <w:rPr>
          <w:rFonts w:ascii="Tahoma" w:hAnsi="Tahoma" w:cs="Tahoma"/>
        </w:rPr>
        <w:t>Laraine</w:t>
      </w:r>
      <w:r w:rsidRPr="00BD021D">
        <w:rPr>
          <w:rFonts w:ascii="Tahoma" w:hAnsi="Tahoma" w:cs="Tahoma"/>
        </w:rPr>
        <w:t xml:space="preserve"> and </w:t>
      </w:r>
      <w:r w:rsidR="000644D4">
        <w:rPr>
          <w:rFonts w:ascii="Tahoma" w:hAnsi="Tahoma" w:cs="Tahoma"/>
        </w:rPr>
        <w:t>Sif</w:t>
      </w:r>
      <w:r w:rsidRPr="00BD021D">
        <w:rPr>
          <w:rFonts w:ascii="Tahoma" w:hAnsi="Tahoma" w:cs="Tahoma"/>
        </w:rPr>
        <w:t xml:space="preserve"> are hereby duly appointed to serve as Directors of Sight Scotland.</w:t>
      </w:r>
    </w:p>
    <w:p w14:paraId="1C548783" w14:textId="71DF7DA9" w:rsidR="00BD021D" w:rsidRPr="00BD021D" w:rsidRDefault="00BD021D" w:rsidP="000644D4">
      <w:pPr>
        <w:ind w:left="360"/>
        <w:jc w:val="both"/>
        <w:rPr>
          <w:rFonts w:ascii="Tahoma" w:hAnsi="Tahoma" w:cs="Tahoma"/>
        </w:rPr>
      </w:pPr>
    </w:p>
    <w:p w14:paraId="5077EA1C" w14:textId="103431DA" w:rsidR="00BD021D" w:rsidRPr="00BD021D" w:rsidRDefault="00BD021D" w:rsidP="000644D4">
      <w:pPr>
        <w:ind w:left="360"/>
        <w:jc w:val="both"/>
        <w:rPr>
          <w:rFonts w:ascii="Tahoma" w:hAnsi="Tahoma" w:cs="Tahoma"/>
        </w:rPr>
      </w:pPr>
      <w:r w:rsidRPr="00BD021D">
        <w:rPr>
          <w:rFonts w:ascii="Tahoma" w:hAnsi="Tahoma" w:cs="Tahoma"/>
        </w:rPr>
        <w:t xml:space="preserve">At this point </w:t>
      </w:r>
      <w:r w:rsidR="00CA5D36">
        <w:rPr>
          <w:rFonts w:ascii="Tahoma" w:hAnsi="Tahoma" w:cs="Tahoma"/>
        </w:rPr>
        <w:t xml:space="preserve">the Chair expressed his </w:t>
      </w:r>
      <w:r w:rsidRPr="00BD021D">
        <w:rPr>
          <w:rFonts w:ascii="Tahoma" w:hAnsi="Tahoma" w:cs="Tahoma"/>
        </w:rPr>
        <w:t xml:space="preserve">grateful thanks to all the </w:t>
      </w:r>
      <w:r w:rsidR="00CA5D36">
        <w:rPr>
          <w:rFonts w:ascii="Tahoma" w:hAnsi="Tahoma" w:cs="Tahoma"/>
        </w:rPr>
        <w:t>d</w:t>
      </w:r>
      <w:r w:rsidRPr="00BD021D">
        <w:rPr>
          <w:rFonts w:ascii="Tahoma" w:hAnsi="Tahoma" w:cs="Tahoma"/>
        </w:rPr>
        <w:t>irectors, for their commitment and contribution, all of which is given from their own free time.</w:t>
      </w:r>
    </w:p>
    <w:p w14:paraId="06D7317E" w14:textId="089254FE" w:rsidR="00D36C23" w:rsidRDefault="00D36C23" w:rsidP="000644D4">
      <w:pPr>
        <w:ind w:left="360"/>
        <w:jc w:val="both"/>
        <w:rPr>
          <w:rFonts w:ascii="Tahoma" w:hAnsi="Tahoma" w:cs="Tahoma"/>
        </w:rPr>
      </w:pPr>
    </w:p>
    <w:p w14:paraId="537B3700" w14:textId="77777777" w:rsidR="004E3CEC" w:rsidRPr="00D36C23" w:rsidRDefault="004E3CEC" w:rsidP="000644D4">
      <w:pPr>
        <w:numPr>
          <w:ilvl w:val="0"/>
          <w:numId w:val="30"/>
        </w:numPr>
        <w:jc w:val="both"/>
        <w:rPr>
          <w:rFonts w:ascii="Tahoma" w:hAnsi="Tahoma" w:cs="Tahoma"/>
          <w:b/>
        </w:rPr>
      </w:pPr>
      <w:r w:rsidRPr="00D36C23">
        <w:rPr>
          <w:rFonts w:ascii="Tahoma" w:hAnsi="Tahoma" w:cs="Tahoma"/>
          <w:b/>
        </w:rPr>
        <w:t>Appointment of auditors</w:t>
      </w:r>
    </w:p>
    <w:p w14:paraId="38F9CC4C" w14:textId="77777777" w:rsidR="004E3CEC" w:rsidRPr="00D36C23" w:rsidRDefault="004E3CEC" w:rsidP="000644D4">
      <w:pPr>
        <w:jc w:val="both"/>
        <w:rPr>
          <w:rFonts w:ascii="Tahoma" w:hAnsi="Tahoma" w:cs="Tahoma"/>
        </w:rPr>
      </w:pPr>
    </w:p>
    <w:p w14:paraId="621F5C85" w14:textId="73723BFD" w:rsidR="004E3CEC" w:rsidRDefault="004E3CEC" w:rsidP="000644D4">
      <w:pPr>
        <w:ind w:left="360"/>
        <w:jc w:val="both"/>
        <w:rPr>
          <w:rFonts w:ascii="Tahoma" w:hAnsi="Tahoma" w:cs="Tahoma"/>
        </w:rPr>
      </w:pPr>
      <w:r w:rsidRPr="00D36C23">
        <w:rPr>
          <w:rFonts w:ascii="Tahoma" w:hAnsi="Tahoma" w:cs="Tahoma"/>
        </w:rPr>
        <w:t>The appointment of BDO LLP as auditors was moved by</w:t>
      </w:r>
      <w:r w:rsidR="00764D29">
        <w:rPr>
          <w:rFonts w:ascii="Tahoma" w:hAnsi="Tahoma" w:cs="Tahoma"/>
        </w:rPr>
        <w:t xml:space="preserve"> Stephanie Phillips</w:t>
      </w:r>
      <w:r w:rsidRPr="00D36C23">
        <w:rPr>
          <w:rFonts w:ascii="Tahoma" w:hAnsi="Tahoma" w:cs="Tahoma"/>
        </w:rPr>
        <w:t xml:space="preserve">, seconded by </w:t>
      </w:r>
      <w:r w:rsidR="000644D4">
        <w:rPr>
          <w:rFonts w:ascii="Tahoma" w:hAnsi="Tahoma" w:cs="Tahoma"/>
        </w:rPr>
        <w:t>Aidan McCorry</w:t>
      </w:r>
      <w:r w:rsidR="003C38AD" w:rsidRPr="002D0B1E">
        <w:rPr>
          <w:rFonts w:ascii="Tahoma" w:hAnsi="Tahoma" w:cs="Tahoma"/>
        </w:rPr>
        <w:t xml:space="preserve"> </w:t>
      </w:r>
      <w:r w:rsidRPr="002D0B1E">
        <w:rPr>
          <w:rFonts w:ascii="Tahoma" w:hAnsi="Tahoma" w:cs="Tahoma"/>
        </w:rPr>
        <w:t>and approved by the</w:t>
      </w:r>
      <w:r w:rsidRPr="00473314">
        <w:rPr>
          <w:rFonts w:ascii="Tahoma" w:hAnsi="Tahoma" w:cs="Tahoma"/>
        </w:rPr>
        <w:t xml:space="preserve"> meeting.</w:t>
      </w:r>
    </w:p>
    <w:p w14:paraId="69D6CE23" w14:textId="1AA249CD" w:rsidR="003C38AD" w:rsidRDefault="003C38AD" w:rsidP="000644D4">
      <w:pPr>
        <w:ind w:left="360"/>
        <w:jc w:val="both"/>
        <w:rPr>
          <w:rFonts w:ascii="Tahoma" w:hAnsi="Tahoma" w:cs="Tahoma"/>
        </w:rPr>
      </w:pPr>
    </w:p>
    <w:p w14:paraId="2A8FA4B0" w14:textId="77777777" w:rsidR="004E3CEC" w:rsidRPr="00473314" w:rsidRDefault="004E3CEC" w:rsidP="000644D4">
      <w:pPr>
        <w:numPr>
          <w:ilvl w:val="0"/>
          <w:numId w:val="30"/>
        </w:numPr>
        <w:jc w:val="both"/>
        <w:rPr>
          <w:rFonts w:ascii="Tahoma" w:hAnsi="Tahoma" w:cs="Tahoma"/>
          <w:b/>
        </w:rPr>
      </w:pPr>
      <w:r w:rsidRPr="00473314">
        <w:rPr>
          <w:rFonts w:ascii="Tahoma" w:hAnsi="Tahoma" w:cs="Tahoma"/>
          <w:b/>
        </w:rPr>
        <w:t>Close</w:t>
      </w:r>
    </w:p>
    <w:p w14:paraId="63ADAB28" w14:textId="77777777" w:rsidR="004E3CEC" w:rsidRPr="00473314" w:rsidRDefault="004E3CEC" w:rsidP="000644D4">
      <w:pPr>
        <w:jc w:val="both"/>
        <w:rPr>
          <w:rFonts w:ascii="Tahoma" w:hAnsi="Tahoma" w:cs="Tahoma"/>
        </w:rPr>
      </w:pPr>
    </w:p>
    <w:p w14:paraId="188C18B7" w14:textId="77777777" w:rsidR="004E3CEC" w:rsidRPr="00473314" w:rsidRDefault="004E3CEC" w:rsidP="000644D4">
      <w:pPr>
        <w:ind w:left="360"/>
        <w:jc w:val="both"/>
        <w:rPr>
          <w:rFonts w:ascii="Tahoma" w:hAnsi="Tahoma" w:cs="Tahoma"/>
        </w:rPr>
      </w:pPr>
      <w:r w:rsidRPr="00473314">
        <w:rPr>
          <w:rFonts w:ascii="Tahoma" w:hAnsi="Tahoma" w:cs="Tahoma"/>
        </w:rPr>
        <w:t xml:space="preserve">There being no other business, the Chair declared the meeting closed. </w:t>
      </w:r>
    </w:p>
    <w:p w14:paraId="519CEFA2" w14:textId="77777777" w:rsidR="004E3CEC" w:rsidRPr="00473314" w:rsidRDefault="004E3CEC" w:rsidP="000644D4">
      <w:pPr>
        <w:ind w:left="360"/>
        <w:jc w:val="both"/>
        <w:rPr>
          <w:rFonts w:ascii="Tahoma" w:hAnsi="Tahoma" w:cs="Tahoma"/>
        </w:rPr>
      </w:pPr>
    </w:p>
    <w:p w14:paraId="0416DB77" w14:textId="77777777" w:rsidR="004E3CEC" w:rsidRPr="00473314" w:rsidRDefault="004E3CEC" w:rsidP="000644D4">
      <w:pPr>
        <w:jc w:val="both"/>
        <w:rPr>
          <w:rFonts w:ascii="Tahoma" w:hAnsi="Tahoma" w:cs="Tahoma"/>
        </w:rPr>
      </w:pPr>
    </w:p>
    <w:p w14:paraId="7BEE0951" w14:textId="13A02ACD" w:rsidR="004E3CEC" w:rsidRPr="00473314" w:rsidRDefault="003C38AD" w:rsidP="000644D4">
      <w:pPr>
        <w:jc w:val="both"/>
        <w:rPr>
          <w:rFonts w:ascii="Tahoma" w:hAnsi="Tahoma" w:cs="Tahoma"/>
        </w:rPr>
      </w:pPr>
      <w:r>
        <w:rPr>
          <w:rFonts w:ascii="Tahoma" w:hAnsi="Tahoma" w:cs="Tahoma"/>
        </w:rPr>
        <w:t>Michael Craig</w:t>
      </w:r>
    </w:p>
    <w:p w14:paraId="75E86541" w14:textId="04A855A0" w:rsidR="004E3CEC" w:rsidRPr="00473314" w:rsidRDefault="004E3CEC" w:rsidP="000644D4">
      <w:pPr>
        <w:jc w:val="both"/>
        <w:rPr>
          <w:rFonts w:ascii="Tahoma" w:hAnsi="Tahoma" w:cs="Tahoma"/>
        </w:rPr>
      </w:pPr>
      <w:r w:rsidRPr="00473314">
        <w:rPr>
          <w:rFonts w:ascii="Tahoma" w:hAnsi="Tahoma" w:cs="Tahoma"/>
        </w:rPr>
        <w:t>Ch</w:t>
      </w:r>
      <w:r w:rsidR="003C38AD">
        <w:rPr>
          <w:rFonts w:ascii="Tahoma" w:hAnsi="Tahoma" w:cs="Tahoma"/>
        </w:rPr>
        <w:t>air of Sight Scotland and Sight Scotland Veterans</w:t>
      </w:r>
    </w:p>
    <w:p w14:paraId="6F816021" w14:textId="6F4E4590" w:rsidR="004E3CEC" w:rsidRPr="00FD7E2A" w:rsidRDefault="000644D4" w:rsidP="000644D4">
      <w:pPr>
        <w:jc w:val="both"/>
        <w:rPr>
          <w:rFonts w:ascii="Tahoma" w:hAnsi="Tahoma" w:cs="Tahoma"/>
        </w:rPr>
      </w:pPr>
      <w:r>
        <w:rPr>
          <w:rFonts w:ascii="Tahoma" w:hAnsi="Tahoma" w:cs="Tahoma"/>
        </w:rPr>
        <w:t>7</w:t>
      </w:r>
      <w:r w:rsidR="00D36C23" w:rsidRPr="00473314">
        <w:rPr>
          <w:rFonts w:ascii="Tahoma" w:hAnsi="Tahoma" w:cs="Tahoma"/>
        </w:rPr>
        <w:t xml:space="preserve"> </w:t>
      </w:r>
      <w:r w:rsidR="004E3CEC" w:rsidRPr="00473314">
        <w:rPr>
          <w:rFonts w:ascii="Tahoma" w:hAnsi="Tahoma" w:cs="Tahoma"/>
        </w:rPr>
        <w:t>December 20</w:t>
      </w:r>
      <w:r w:rsidR="00D36C23" w:rsidRPr="00473314">
        <w:rPr>
          <w:rFonts w:ascii="Tahoma" w:hAnsi="Tahoma" w:cs="Tahoma"/>
        </w:rPr>
        <w:t>2</w:t>
      </w:r>
      <w:r>
        <w:rPr>
          <w:rFonts w:ascii="Tahoma" w:hAnsi="Tahoma" w:cs="Tahoma"/>
        </w:rPr>
        <w:t>2</w:t>
      </w:r>
    </w:p>
    <w:p w14:paraId="3AF1A8BE" w14:textId="63E3450E" w:rsidR="00EC6DB6" w:rsidRDefault="00EC6DB6" w:rsidP="000644D4">
      <w:pPr>
        <w:pStyle w:val="ListParagraph"/>
        <w:ind w:firstLine="180"/>
        <w:rPr>
          <w:rFonts w:ascii="Tahoma" w:hAnsi="Tahoma" w:cs="Tahoma"/>
        </w:rPr>
      </w:pPr>
    </w:p>
    <w:sectPr w:rsidR="00EC6DB6" w:rsidSect="001108ED">
      <w:footerReference w:type="even" r:id="rId8"/>
      <w:footerReference w:type="default" r:id="rId9"/>
      <w:pgSz w:w="11907" w:h="16840" w:code="9"/>
      <w:pgMar w:top="737" w:right="1077" w:bottom="1077" w:left="993" w:header="1440"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2EF7" w14:textId="77777777" w:rsidR="00511F55" w:rsidRDefault="00511F55">
      <w:r>
        <w:separator/>
      </w:r>
    </w:p>
  </w:endnote>
  <w:endnote w:type="continuationSeparator" w:id="0">
    <w:p w14:paraId="2E88B30F" w14:textId="77777777" w:rsidR="00511F55" w:rsidRDefault="0051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C5B6" w14:textId="77777777" w:rsidR="0021753E" w:rsidRDefault="0021753E" w:rsidP="00003A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8DDB1" w14:textId="77777777" w:rsidR="0021753E" w:rsidRDefault="0021753E" w:rsidP="00003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96501"/>
      <w:docPartObj>
        <w:docPartGallery w:val="Page Numbers (Bottom of Page)"/>
        <w:docPartUnique/>
      </w:docPartObj>
    </w:sdtPr>
    <w:sdtEndPr>
      <w:rPr>
        <w:rFonts w:ascii="Arial" w:hAnsi="Arial" w:cs="Arial"/>
        <w:noProof/>
      </w:rPr>
    </w:sdtEndPr>
    <w:sdtContent>
      <w:p w14:paraId="76DC4EF6" w14:textId="42F258FC" w:rsidR="0021753E" w:rsidRPr="00A40927" w:rsidRDefault="0021753E" w:rsidP="00A40927">
        <w:pPr>
          <w:pStyle w:val="Footer"/>
          <w:jc w:val="right"/>
          <w:rPr>
            <w:rFonts w:ascii="Arial" w:hAnsi="Arial" w:cs="Arial"/>
          </w:rPr>
        </w:pPr>
        <w:r w:rsidRPr="00A40927">
          <w:rPr>
            <w:rFonts w:ascii="Arial" w:hAnsi="Arial" w:cs="Arial"/>
          </w:rPr>
          <w:fldChar w:fldCharType="begin"/>
        </w:r>
        <w:r w:rsidRPr="00A40927">
          <w:rPr>
            <w:rFonts w:ascii="Arial" w:hAnsi="Arial" w:cs="Arial"/>
          </w:rPr>
          <w:instrText xml:space="preserve"> PAGE   \* MERGEFORMAT </w:instrText>
        </w:r>
        <w:r w:rsidRPr="00A40927">
          <w:rPr>
            <w:rFonts w:ascii="Arial" w:hAnsi="Arial" w:cs="Arial"/>
          </w:rPr>
          <w:fldChar w:fldCharType="separate"/>
        </w:r>
        <w:r w:rsidR="002D5EAE">
          <w:rPr>
            <w:rFonts w:ascii="Arial" w:hAnsi="Arial" w:cs="Arial"/>
            <w:noProof/>
          </w:rPr>
          <w:t>1</w:t>
        </w:r>
        <w:r w:rsidRPr="00A4092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DEC5" w14:textId="77777777" w:rsidR="00511F55" w:rsidRDefault="00511F55">
      <w:r>
        <w:separator/>
      </w:r>
    </w:p>
  </w:footnote>
  <w:footnote w:type="continuationSeparator" w:id="0">
    <w:p w14:paraId="10C528F0" w14:textId="77777777" w:rsidR="00511F55" w:rsidRDefault="0051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6CC"/>
    <w:multiLevelType w:val="hybridMultilevel"/>
    <w:tmpl w:val="4066F1F6"/>
    <w:lvl w:ilvl="0" w:tplc="8446FF0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C5D8F"/>
    <w:multiLevelType w:val="multilevel"/>
    <w:tmpl w:val="9D6E13A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val="0"/>
        <w:bCs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507E40"/>
    <w:multiLevelType w:val="multilevel"/>
    <w:tmpl w:val="D5164D7A"/>
    <w:lvl w:ilvl="0">
      <w:start w:val="1"/>
      <w:numFmt w:val="decimal"/>
      <w:lvlText w:val="%1.0"/>
      <w:lvlJc w:val="left"/>
      <w:pPr>
        <w:tabs>
          <w:tab w:val="num" w:pos="720"/>
        </w:tabs>
        <w:ind w:left="720" w:hanging="720"/>
      </w:pPr>
      <w:rPr>
        <w:b/>
        <w:i w:val="0"/>
      </w:rPr>
    </w:lvl>
    <w:lvl w:ilvl="1">
      <w:start w:val="1"/>
      <w:numFmt w:val="decimal"/>
      <w:lvlText w:val="%1.%2"/>
      <w:lvlJc w:val="left"/>
      <w:pPr>
        <w:tabs>
          <w:tab w:val="num" w:pos="1429"/>
        </w:tabs>
        <w:ind w:left="1429" w:hanging="720"/>
      </w:pPr>
      <w:rPr>
        <w:rFonts w:ascii="Arial" w:hAnsi="Arial" w:cs="Times New Roman" w:hint="default"/>
        <w:b w:val="0"/>
        <w:color w:val="auto"/>
      </w:r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280"/>
        </w:tabs>
        <w:ind w:left="8280" w:hanging="2520"/>
      </w:pPr>
    </w:lvl>
  </w:abstractNum>
  <w:abstractNum w:abstractNumId="3" w15:restartNumberingAfterBreak="0">
    <w:nsid w:val="101E7DBF"/>
    <w:multiLevelType w:val="hybridMultilevel"/>
    <w:tmpl w:val="FB08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54326"/>
    <w:multiLevelType w:val="hybridMultilevel"/>
    <w:tmpl w:val="7888918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15:restartNumberingAfterBreak="0">
    <w:nsid w:val="1D6741B8"/>
    <w:multiLevelType w:val="multilevel"/>
    <w:tmpl w:val="AE06A8CC"/>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2498"/>
        </w:tabs>
        <w:ind w:left="1922" w:hanging="504"/>
      </w:pPr>
      <w:rPr>
        <w:b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62E704B"/>
    <w:multiLevelType w:val="hybridMultilevel"/>
    <w:tmpl w:val="5D6C65A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07CE4"/>
    <w:multiLevelType w:val="hybridMultilevel"/>
    <w:tmpl w:val="1A00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83F17"/>
    <w:multiLevelType w:val="multilevel"/>
    <w:tmpl w:val="D5164D7A"/>
    <w:lvl w:ilvl="0">
      <w:start w:val="1"/>
      <w:numFmt w:val="decimal"/>
      <w:lvlText w:val="%1.0"/>
      <w:lvlJc w:val="left"/>
      <w:pPr>
        <w:tabs>
          <w:tab w:val="num" w:pos="720"/>
        </w:tabs>
        <w:ind w:left="720" w:hanging="720"/>
      </w:pPr>
      <w:rPr>
        <w:b/>
        <w:i w:val="0"/>
      </w:rPr>
    </w:lvl>
    <w:lvl w:ilvl="1">
      <w:start w:val="1"/>
      <w:numFmt w:val="decimal"/>
      <w:lvlText w:val="%1.%2"/>
      <w:lvlJc w:val="left"/>
      <w:pPr>
        <w:tabs>
          <w:tab w:val="num" w:pos="1429"/>
        </w:tabs>
        <w:ind w:left="1429" w:hanging="720"/>
      </w:pPr>
      <w:rPr>
        <w:rFonts w:ascii="Arial" w:hAnsi="Arial" w:cs="Times New Roman" w:hint="default"/>
        <w:b w:val="0"/>
        <w:color w:val="auto"/>
      </w:r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280"/>
        </w:tabs>
        <w:ind w:left="8280" w:hanging="2520"/>
      </w:pPr>
    </w:lvl>
  </w:abstractNum>
  <w:abstractNum w:abstractNumId="9" w15:restartNumberingAfterBreak="0">
    <w:nsid w:val="2E7A4159"/>
    <w:multiLevelType w:val="multilevel"/>
    <w:tmpl w:val="640A3A3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13383"/>
    <w:multiLevelType w:val="multilevel"/>
    <w:tmpl w:val="65A61370"/>
    <w:lvl w:ilvl="0">
      <w:start w:val="1"/>
      <w:numFmt w:val="decimal"/>
      <w:lvlText w:val="%1.0"/>
      <w:lvlJc w:val="left"/>
      <w:pPr>
        <w:tabs>
          <w:tab w:val="num" w:pos="720"/>
        </w:tabs>
        <w:ind w:left="720" w:hanging="720"/>
      </w:pPr>
      <w:rPr>
        <w:b/>
        <w:i w:val="0"/>
      </w:rPr>
    </w:lvl>
    <w:lvl w:ilvl="1">
      <w:start w:val="1"/>
      <w:numFmt w:val="decimal"/>
      <w:lvlText w:val="%1.%2"/>
      <w:lvlJc w:val="left"/>
      <w:pPr>
        <w:tabs>
          <w:tab w:val="num" w:pos="1429"/>
        </w:tabs>
        <w:ind w:left="1429" w:hanging="720"/>
      </w:pPr>
      <w:rPr>
        <w:rFonts w:ascii="Arial" w:hAnsi="Arial" w:cs="Times New Roman" w:hint="default"/>
        <w:b w:val="0"/>
      </w:r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280"/>
        </w:tabs>
        <w:ind w:left="8280" w:hanging="2520"/>
      </w:pPr>
    </w:lvl>
  </w:abstractNum>
  <w:abstractNum w:abstractNumId="11" w15:restartNumberingAfterBreak="0">
    <w:nsid w:val="33E0610A"/>
    <w:multiLevelType w:val="hybridMultilevel"/>
    <w:tmpl w:val="136441C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9155B"/>
    <w:multiLevelType w:val="hybridMultilevel"/>
    <w:tmpl w:val="00EA6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7696B00"/>
    <w:multiLevelType w:val="hybridMultilevel"/>
    <w:tmpl w:val="B12C63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B5832"/>
    <w:multiLevelType w:val="multilevel"/>
    <w:tmpl w:val="E36C251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8582C"/>
    <w:multiLevelType w:val="hybridMultilevel"/>
    <w:tmpl w:val="6DA4C9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F24E7"/>
    <w:multiLevelType w:val="hybridMultilevel"/>
    <w:tmpl w:val="97F62A12"/>
    <w:lvl w:ilvl="0" w:tplc="02C0DB0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C46052B"/>
    <w:multiLevelType w:val="hybridMultilevel"/>
    <w:tmpl w:val="C93C92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30406"/>
    <w:multiLevelType w:val="hybridMultilevel"/>
    <w:tmpl w:val="DF7E8C10"/>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BA3EDE"/>
    <w:multiLevelType w:val="hybridMultilevel"/>
    <w:tmpl w:val="F48ADC4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61BF4"/>
    <w:multiLevelType w:val="hybridMultilevel"/>
    <w:tmpl w:val="E1C83568"/>
    <w:lvl w:ilvl="0" w:tplc="79AC2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7410E8"/>
    <w:multiLevelType w:val="multilevel"/>
    <w:tmpl w:val="233E60C0"/>
    <w:lvl w:ilvl="0">
      <w:start w:val="1"/>
      <w:numFmt w:val="decimal"/>
      <w:lvlText w:val="%1."/>
      <w:lvlJc w:val="left"/>
      <w:pPr>
        <w:ind w:left="1080" w:hanging="360"/>
      </w:pPr>
      <w:rPr>
        <w:rFonts w:hint="default"/>
      </w:r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56AF3955"/>
    <w:multiLevelType w:val="hybridMultilevel"/>
    <w:tmpl w:val="4C72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A7E9A"/>
    <w:multiLevelType w:val="multilevel"/>
    <w:tmpl w:val="D90E7EBA"/>
    <w:lvl w:ilvl="0">
      <w:start w:val="1"/>
      <w:numFmt w:val="decimal"/>
      <w:lvlText w:val="%1."/>
      <w:lvlJc w:val="left"/>
      <w:pPr>
        <w:ind w:left="360" w:hanging="360"/>
      </w:pPr>
      <w:rPr>
        <w:rFonts w:hint="default"/>
        <w:b/>
      </w:rPr>
    </w:lvl>
    <w:lvl w:ilvl="1">
      <w:start w:val="1"/>
      <w:numFmt w:val="decimal"/>
      <w:lvlText w:val="%1.%2."/>
      <w:lvlJc w:val="left"/>
      <w:pPr>
        <w:ind w:left="2843"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6744CA"/>
    <w:multiLevelType w:val="hybridMultilevel"/>
    <w:tmpl w:val="D4C29F8C"/>
    <w:lvl w:ilvl="0" w:tplc="1944BE98">
      <w:start w:val="1"/>
      <w:numFmt w:val="decimal"/>
      <w:lvlText w:val="%1."/>
      <w:lvlJc w:val="left"/>
      <w:pPr>
        <w:tabs>
          <w:tab w:val="num" w:pos="720"/>
        </w:tabs>
        <w:ind w:left="720" w:hanging="360"/>
      </w:pPr>
      <w:rPr>
        <w:b/>
        <w:bCs/>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1C0CEA"/>
    <w:multiLevelType w:val="multilevel"/>
    <w:tmpl w:val="AE06A8CC"/>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2498"/>
        </w:tabs>
        <w:ind w:left="1922" w:hanging="504"/>
      </w:pPr>
      <w:rPr>
        <w:b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B212253"/>
    <w:multiLevelType w:val="hybridMultilevel"/>
    <w:tmpl w:val="0A38513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7" w15:restartNumberingAfterBreak="0">
    <w:nsid w:val="71C905B4"/>
    <w:multiLevelType w:val="hybridMultilevel"/>
    <w:tmpl w:val="5A583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D37460"/>
    <w:multiLevelType w:val="multilevel"/>
    <w:tmpl w:val="6902D1E0"/>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rPr>
    </w:lvl>
    <w:lvl w:ilvl="2">
      <w:start w:val="1"/>
      <w:numFmt w:val="bullet"/>
      <w:lvlText w:val=""/>
      <w:lvlJc w:val="left"/>
      <w:pPr>
        <w:tabs>
          <w:tab w:val="num" w:pos="2520"/>
        </w:tabs>
        <w:ind w:left="2520" w:hanging="108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29" w15:restartNumberingAfterBreak="0">
    <w:nsid w:val="770425D6"/>
    <w:multiLevelType w:val="hybridMultilevel"/>
    <w:tmpl w:val="72186A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A322D20"/>
    <w:multiLevelType w:val="multilevel"/>
    <w:tmpl w:val="5FB29F64"/>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2498"/>
        </w:tabs>
        <w:ind w:left="1922" w:hanging="504"/>
      </w:pPr>
      <w:rPr>
        <w:b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AFD0BE8"/>
    <w:multiLevelType w:val="hybridMultilevel"/>
    <w:tmpl w:val="FDD0B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EA7A61"/>
    <w:multiLevelType w:val="hybridMultilevel"/>
    <w:tmpl w:val="8CBC821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94010">
    <w:abstractNumId w:val="23"/>
  </w:num>
  <w:num w:numId="2" w16cid:durableId="207299451">
    <w:abstractNumId w:val="30"/>
  </w:num>
  <w:num w:numId="3" w16cid:durableId="3479042">
    <w:abstractNumId w:val="14"/>
  </w:num>
  <w:num w:numId="4" w16cid:durableId="727266835">
    <w:abstractNumId w:val="5"/>
  </w:num>
  <w:num w:numId="5" w16cid:durableId="746925504">
    <w:abstractNumId w:val="4"/>
  </w:num>
  <w:num w:numId="6" w16cid:durableId="36052246">
    <w:abstractNumId w:val="17"/>
  </w:num>
  <w:num w:numId="7" w16cid:durableId="926425225">
    <w:abstractNumId w:val="25"/>
  </w:num>
  <w:num w:numId="8" w16cid:durableId="772674257">
    <w:abstractNumId w:val="0"/>
  </w:num>
  <w:num w:numId="9" w16cid:durableId="1868374264">
    <w:abstractNumId w:val="20"/>
  </w:num>
  <w:num w:numId="10" w16cid:durableId="626665801">
    <w:abstractNumId w:val="32"/>
  </w:num>
  <w:num w:numId="11" w16cid:durableId="1928077986">
    <w:abstractNumId w:val="11"/>
  </w:num>
  <w:num w:numId="12" w16cid:durableId="1878470005">
    <w:abstractNumId w:val="19"/>
  </w:num>
  <w:num w:numId="13" w16cid:durableId="1053843525">
    <w:abstractNumId w:val="15"/>
  </w:num>
  <w:num w:numId="14" w16cid:durableId="707026183">
    <w:abstractNumId w:val="18"/>
  </w:num>
  <w:num w:numId="15" w16cid:durableId="978926029">
    <w:abstractNumId w:val="21"/>
  </w:num>
  <w:num w:numId="16" w16cid:durableId="1338196346">
    <w:abstractNumId w:val="13"/>
  </w:num>
  <w:num w:numId="17" w16cid:durableId="1880850073">
    <w:abstractNumId w:val="6"/>
  </w:num>
  <w:num w:numId="18" w16cid:durableId="1740976052">
    <w:abstractNumId w:val="9"/>
  </w:num>
  <w:num w:numId="19" w16cid:durableId="421992680">
    <w:abstractNumId w:val="3"/>
  </w:num>
  <w:num w:numId="20" w16cid:durableId="1818916950">
    <w:abstractNumId w:val="7"/>
  </w:num>
  <w:num w:numId="21" w16cid:durableId="486895828">
    <w:abstractNumId w:val="27"/>
  </w:num>
  <w:num w:numId="22" w16cid:durableId="1320966033">
    <w:abstractNumId w:val="22"/>
  </w:num>
  <w:num w:numId="23" w16cid:durableId="1474565828">
    <w:abstractNumId w:val="12"/>
  </w:num>
  <w:num w:numId="24" w16cid:durableId="627204413">
    <w:abstractNumId w:val="26"/>
  </w:num>
  <w:num w:numId="25" w16cid:durableId="2111243592">
    <w:abstractNumId w:val="10"/>
  </w:num>
  <w:num w:numId="26" w16cid:durableId="205684533">
    <w:abstractNumId w:val="8"/>
  </w:num>
  <w:num w:numId="27" w16cid:durableId="910627647">
    <w:abstractNumId w:val="2"/>
  </w:num>
  <w:num w:numId="28" w16cid:durableId="590431483">
    <w:abstractNumId w:val="28"/>
  </w:num>
  <w:num w:numId="29" w16cid:durableId="1456093902">
    <w:abstractNumId w:val="1"/>
  </w:num>
  <w:num w:numId="30" w16cid:durableId="994340798">
    <w:abstractNumId w:val="16"/>
  </w:num>
  <w:num w:numId="31" w16cid:durableId="96338790">
    <w:abstractNumId w:val="29"/>
  </w:num>
  <w:num w:numId="32" w16cid:durableId="695077073">
    <w:abstractNumId w:val="24"/>
  </w:num>
  <w:num w:numId="33" w16cid:durableId="1403485008">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33"/>
    <w:rsid w:val="00000E31"/>
    <w:rsid w:val="000011F0"/>
    <w:rsid w:val="0000146B"/>
    <w:rsid w:val="000019A4"/>
    <w:rsid w:val="000033AA"/>
    <w:rsid w:val="00003ADC"/>
    <w:rsid w:val="000064CF"/>
    <w:rsid w:val="00007438"/>
    <w:rsid w:val="00007A50"/>
    <w:rsid w:val="00007A5B"/>
    <w:rsid w:val="00011647"/>
    <w:rsid w:val="00012771"/>
    <w:rsid w:val="000129BD"/>
    <w:rsid w:val="0001440F"/>
    <w:rsid w:val="0001531A"/>
    <w:rsid w:val="0001673D"/>
    <w:rsid w:val="000173EA"/>
    <w:rsid w:val="0001761B"/>
    <w:rsid w:val="000215F3"/>
    <w:rsid w:val="00021600"/>
    <w:rsid w:val="000218FC"/>
    <w:rsid w:val="00024076"/>
    <w:rsid w:val="000243DF"/>
    <w:rsid w:val="00024D43"/>
    <w:rsid w:val="00025010"/>
    <w:rsid w:val="00025740"/>
    <w:rsid w:val="00025C0C"/>
    <w:rsid w:val="00027C56"/>
    <w:rsid w:val="00030E45"/>
    <w:rsid w:val="00032C00"/>
    <w:rsid w:val="000346C2"/>
    <w:rsid w:val="00034AE6"/>
    <w:rsid w:val="0003554A"/>
    <w:rsid w:val="00035A4F"/>
    <w:rsid w:val="000362B1"/>
    <w:rsid w:val="00036D1B"/>
    <w:rsid w:val="00036FA6"/>
    <w:rsid w:val="00037C49"/>
    <w:rsid w:val="00037D3F"/>
    <w:rsid w:val="00040817"/>
    <w:rsid w:val="00040CE3"/>
    <w:rsid w:val="000420C0"/>
    <w:rsid w:val="0004285E"/>
    <w:rsid w:val="00045C6B"/>
    <w:rsid w:val="00046335"/>
    <w:rsid w:val="00047539"/>
    <w:rsid w:val="000504B1"/>
    <w:rsid w:val="0005089C"/>
    <w:rsid w:val="00051A82"/>
    <w:rsid w:val="000533D5"/>
    <w:rsid w:val="00053B22"/>
    <w:rsid w:val="000541A7"/>
    <w:rsid w:val="00055E1E"/>
    <w:rsid w:val="000564AC"/>
    <w:rsid w:val="00061295"/>
    <w:rsid w:val="00061912"/>
    <w:rsid w:val="00062421"/>
    <w:rsid w:val="000628C4"/>
    <w:rsid w:val="0006343A"/>
    <w:rsid w:val="00063E31"/>
    <w:rsid w:val="000641D1"/>
    <w:rsid w:val="000644D4"/>
    <w:rsid w:val="00066402"/>
    <w:rsid w:val="0006734E"/>
    <w:rsid w:val="00067692"/>
    <w:rsid w:val="00070740"/>
    <w:rsid w:val="00070A45"/>
    <w:rsid w:val="00073B11"/>
    <w:rsid w:val="00075171"/>
    <w:rsid w:val="00076976"/>
    <w:rsid w:val="00080B89"/>
    <w:rsid w:val="000820FA"/>
    <w:rsid w:val="00083979"/>
    <w:rsid w:val="00084395"/>
    <w:rsid w:val="00084992"/>
    <w:rsid w:val="00085A8D"/>
    <w:rsid w:val="00086518"/>
    <w:rsid w:val="000873AA"/>
    <w:rsid w:val="00087CD2"/>
    <w:rsid w:val="000934C4"/>
    <w:rsid w:val="00094AC5"/>
    <w:rsid w:val="00095CEC"/>
    <w:rsid w:val="00096FF3"/>
    <w:rsid w:val="00097234"/>
    <w:rsid w:val="000A208D"/>
    <w:rsid w:val="000A23F7"/>
    <w:rsid w:val="000A2408"/>
    <w:rsid w:val="000A3281"/>
    <w:rsid w:val="000A4399"/>
    <w:rsid w:val="000A6261"/>
    <w:rsid w:val="000A64F2"/>
    <w:rsid w:val="000A6B69"/>
    <w:rsid w:val="000A6BA3"/>
    <w:rsid w:val="000B0C73"/>
    <w:rsid w:val="000B2414"/>
    <w:rsid w:val="000B28C9"/>
    <w:rsid w:val="000B2BA4"/>
    <w:rsid w:val="000B2EFC"/>
    <w:rsid w:val="000B5321"/>
    <w:rsid w:val="000C3907"/>
    <w:rsid w:val="000C3AD3"/>
    <w:rsid w:val="000C4645"/>
    <w:rsid w:val="000C518A"/>
    <w:rsid w:val="000C70FA"/>
    <w:rsid w:val="000D18C4"/>
    <w:rsid w:val="000D1B00"/>
    <w:rsid w:val="000D26EE"/>
    <w:rsid w:val="000D2BD5"/>
    <w:rsid w:val="000D6445"/>
    <w:rsid w:val="000D7CE6"/>
    <w:rsid w:val="000E0150"/>
    <w:rsid w:val="000E0251"/>
    <w:rsid w:val="000E0BAB"/>
    <w:rsid w:val="000E2C0F"/>
    <w:rsid w:val="000E3ED6"/>
    <w:rsid w:val="000E4CFA"/>
    <w:rsid w:val="000E5352"/>
    <w:rsid w:val="000E5443"/>
    <w:rsid w:val="000E68CA"/>
    <w:rsid w:val="000E6FF9"/>
    <w:rsid w:val="000E7129"/>
    <w:rsid w:val="000F0C40"/>
    <w:rsid w:val="000F20F4"/>
    <w:rsid w:val="000F2278"/>
    <w:rsid w:val="000F31CE"/>
    <w:rsid w:val="000F4E57"/>
    <w:rsid w:val="000F595E"/>
    <w:rsid w:val="000F6439"/>
    <w:rsid w:val="000F6598"/>
    <w:rsid w:val="000F710C"/>
    <w:rsid w:val="0010010E"/>
    <w:rsid w:val="0010123C"/>
    <w:rsid w:val="00103FF1"/>
    <w:rsid w:val="001042E2"/>
    <w:rsid w:val="00104E7C"/>
    <w:rsid w:val="00106E8E"/>
    <w:rsid w:val="001108ED"/>
    <w:rsid w:val="00111623"/>
    <w:rsid w:val="00111BCE"/>
    <w:rsid w:val="00112889"/>
    <w:rsid w:val="00113F34"/>
    <w:rsid w:val="00122092"/>
    <w:rsid w:val="001227BF"/>
    <w:rsid w:val="00122869"/>
    <w:rsid w:val="00123377"/>
    <w:rsid w:val="00123F51"/>
    <w:rsid w:val="001248AF"/>
    <w:rsid w:val="001252EE"/>
    <w:rsid w:val="0012701F"/>
    <w:rsid w:val="00127121"/>
    <w:rsid w:val="001320FA"/>
    <w:rsid w:val="00132CA7"/>
    <w:rsid w:val="00132D00"/>
    <w:rsid w:val="001331DE"/>
    <w:rsid w:val="00134A25"/>
    <w:rsid w:val="0013639E"/>
    <w:rsid w:val="00136A1D"/>
    <w:rsid w:val="001402C7"/>
    <w:rsid w:val="00141559"/>
    <w:rsid w:val="00142878"/>
    <w:rsid w:val="0014315B"/>
    <w:rsid w:val="001433F6"/>
    <w:rsid w:val="00143CC1"/>
    <w:rsid w:val="00144E28"/>
    <w:rsid w:val="001467AA"/>
    <w:rsid w:val="00146EF5"/>
    <w:rsid w:val="001502DC"/>
    <w:rsid w:val="001506C0"/>
    <w:rsid w:val="00153BD9"/>
    <w:rsid w:val="00154917"/>
    <w:rsid w:val="00155B1F"/>
    <w:rsid w:val="00156F52"/>
    <w:rsid w:val="00157134"/>
    <w:rsid w:val="001573A5"/>
    <w:rsid w:val="00161744"/>
    <w:rsid w:val="00164631"/>
    <w:rsid w:val="001659F9"/>
    <w:rsid w:val="001678E9"/>
    <w:rsid w:val="00167B53"/>
    <w:rsid w:val="001718EA"/>
    <w:rsid w:val="001719F2"/>
    <w:rsid w:val="0017261F"/>
    <w:rsid w:val="00173506"/>
    <w:rsid w:val="00174677"/>
    <w:rsid w:val="0017482A"/>
    <w:rsid w:val="00175387"/>
    <w:rsid w:val="00175ADD"/>
    <w:rsid w:val="001809A9"/>
    <w:rsid w:val="00180CAA"/>
    <w:rsid w:val="00180EE8"/>
    <w:rsid w:val="001816DE"/>
    <w:rsid w:val="00181921"/>
    <w:rsid w:val="0018368C"/>
    <w:rsid w:val="00184383"/>
    <w:rsid w:val="00184CED"/>
    <w:rsid w:val="00185D88"/>
    <w:rsid w:val="00186CAA"/>
    <w:rsid w:val="001870D8"/>
    <w:rsid w:val="0019018E"/>
    <w:rsid w:val="00191FED"/>
    <w:rsid w:val="0019267C"/>
    <w:rsid w:val="00192D4B"/>
    <w:rsid w:val="00193C4F"/>
    <w:rsid w:val="001947FB"/>
    <w:rsid w:val="00194856"/>
    <w:rsid w:val="00194881"/>
    <w:rsid w:val="00195869"/>
    <w:rsid w:val="00195A3A"/>
    <w:rsid w:val="001965D4"/>
    <w:rsid w:val="001A2AFD"/>
    <w:rsid w:val="001A3EC4"/>
    <w:rsid w:val="001A4681"/>
    <w:rsid w:val="001A5513"/>
    <w:rsid w:val="001A5C79"/>
    <w:rsid w:val="001A7DBC"/>
    <w:rsid w:val="001B0004"/>
    <w:rsid w:val="001B046E"/>
    <w:rsid w:val="001B0D25"/>
    <w:rsid w:val="001B2425"/>
    <w:rsid w:val="001B2DCD"/>
    <w:rsid w:val="001B304B"/>
    <w:rsid w:val="001B48A4"/>
    <w:rsid w:val="001B4BAA"/>
    <w:rsid w:val="001B5178"/>
    <w:rsid w:val="001B5A84"/>
    <w:rsid w:val="001B67FC"/>
    <w:rsid w:val="001B699E"/>
    <w:rsid w:val="001C254E"/>
    <w:rsid w:val="001C4109"/>
    <w:rsid w:val="001C4B6B"/>
    <w:rsid w:val="001C61E3"/>
    <w:rsid w:val="001C6AC9"/>
    <w:rsid w:val="001D04F9"/>
    <w:rsid w:val="001D1385"/>
    <w:rsid w:val="001D14EF"/>
    <w:rsid w:val="001D229C"/>
    <w:rsid w:val="001D307C"/>
    <w:rsid w:val="001D3A54"/>
    <w:rsid w:val="001D5D1A"/>
    <w:rsid w:val="001D6421"/>
    <w:rsid w:val="001E164E"/>
    <w:rsid w:val="001E1B6D"/>
    <w:rsid w:val="001E1F27"/>
    <w:rsid w:val="001E484B"/>
    <w:rsid w:val="001E4DD5"/>
    <w:rsid w:val="001E7AB7"/>
    <w:rsid w:val="001F0102"/>
    <w:rsid w:val="001F0FC8"/>
    <w:rsid w:val="001F1B73"/>
    <w:rsid w:val="001F1F29"/>
    <w:rsid w:val="001F328B"/>
    <w:rsid w:val="001F37CB"/>
    <w:rsid w:val="001F4F1F"/>
    <w:rsid w:val="001F516B"/>
    <w:rsid w:val="001F7654"/>
    <w:rsid w:val="00200C8F"/>
    <w:rsid w:val="002013A4"/>
    <w:rsid w:val="00202900"/>
    <w:rsid w:val="002035F1"/>
    <w:rsid w:val="002052B7"/>
    <w:rsid w:val="00205D0D"/>
    <w:rsid w:val="00207575"/>
    <w:rsid w:val="00207882"/>
    <w:rsid w:val="00210238"/>
    <w:rsid w:val="002123CC"/>
    <w:rsid w:val="002129FC"/>
    <w:rsid w:val="002149D3"/>
    <w:rsid w:val="0021753E"/>
    <w:rsid w:val="002211FD"/>
    <w:rsid w:val="00221B2A"/>
    <w:rsid w:val="00222DAF"/>
    <w:rsid w:val="00223D79"/>
    <w:rsid w:val="0022562A"/>
    <w:rsid w:val="00230795"/>
    <w:rsid w:val="00232C4C"/>
    <w:rsid w:val="002331CD"/>
    <w:rsid w:val="00233DBE"/>
    <w:rsid w:val="00233F0F"/>
    <w:rsid w:val="00235561"/>
    <w:rsid w:val="002356BF"/>
    <w:rsid w:val="0023618C"/>
    <w:rsid w:val="00237828"/>
    <w:rsid w:val="00242958"/>
    <w:rsid w:val="002431AF"/>
    <w:rsid w:val="00243450"/>
    <w:rsid w:val="0024405F"/>
    <w:rsid w:val="0024413D"/>
    <w:rsid w:val="00244843"/>
    <w:rsid w:val="00244E1B"/>
    <w:rsid w:val="0024626D"/>
    <w:rsid w:val="00250463"/>
    <w:rsid w:val="00251D8C"/>
    <w:rsid w:val="00252292"/>
    <w:rsid w:val="002551F3"/>
    <w:rsid w:val="00255C09"/>
    <w:rsid w:val="00256716"/>
    <w:rsid w:val="002568EC"/>
    <w:rsid w:val="002600D0"/>
    <w:rsid w:val="00262D6F"/>
    <w:rsid w:val="00263252"/>
    <w:rsid w:val="00263E2E"/>
    <w:rsid w:val="0026600B"/>
    <w:rsid w:val="002668A5"/>
    <w:rsid w:val="00266C9C"/>
    <w:rsid w:val="00267042"/>
    <w:rsid w:val="002672DE"/>
    <w:rsid w:val="00270854"/>
    <w:rsid w:val="00270F0E"/>
    <w:rsid w:val="0027224B"/>
    <w:rsid w:val="00273491"/>
    <w:rsid w:val="002734E8"/>
    <w:rsid w:val="00273F81"/>
    <w:rsid w:val="002743D4"/>
    <w:rsid w:val="00277E2F"/>
    <w:rsid w:val="00280B62"/>
    <w:rsid w:val="00280BE6"/>
    <w:rsid w:val="00280E6C"/>
    <w:rsid w:val="00282231"/>
    <w:rsid w:val="00283268"/>
    <w:rsid w:val="00286773"/>
    <w:rsid w:val="00287ABF"/>
    <w:rsid w:val="0029198B"/>
    <w:rsid w:val="00291B80"/>
    <w:rsid w:val="00292910"/>
    <w:rsid w:val="00294783"/>
    <w:rsid w:val="00296E41"/>
    <w:rsid w:val="00297117"/>
    <w:rsid w:val="00297BD0"/>
    <w:rsid w:val="002A2476"/>
    <w:rsid w:val="002A4460"/>
    <w:rsid w:val="002A4FDC"/>
    <w:rsid w:val="002A50B1"/>
    <w:rsid w:val="002A7536"/>
    <w:rsid w:val="002B10BD"/>
    <w:rsid w:val="002B1F76"/>
    <w:rsid w:val="002B225F"/>
    <w:rsid w:val="002B496E"/>
    <w:rsid w:val="002C08BF"/>
    <w:rsid w:val="002C0F2A"/>
    <w:rsid w:val="002C221B"/>
    <w:rsid w:val="002C2AAF"/>
    <w:rsid w:val="002C567A"/>
    <w:rsid w:val="002C66F6"/>
    <w:rsid w:val="002C71EA"/>
    <w:rsid w:val="002D0334"/>
    <w:rsid w:val="002D0B1E"/>
    <w:rsid w:val="002D0ED0"/>
    <w:rsid w:val="002D1486"/>
    <w:rsid w:val="002D5B60"/>
    <w:rsid w:val="002D5BB3"/>
    <w:rsid w:val="002D5EAE"/>
    <w:rsid w:val="002D6124"/>
    <w:rsid w:val="002D6D27"/>
    <w:rsid w:val="002D76C2"/>
    <w:rsid w:val="002E0338"/>
    <w:rsid w:val="002E088A"/>
    <w:rsid w:val="002E65ED"/>
    <w:rsid w:val="002F07E3"/>
    <w:rsid w:val="002F0BF1"/>
    <w:rsid w:val="002F0DFA"/>
    <w:rsid w:val="002F1807"/>
    <w:rsid w:val="002F1DC7"/>
    <w:rsid w:val="002F22B1"/>
    <w:rsid w:val="002F2FE0"/>
    <w:rsid w:val="002F33BA"/>
    <w:rsid w:val="002F44F0"/>
    <w:rsid w:val="002F4993"/>
    <w:rsid w:val="002F4C40"/>
    <w:rsid w:val="002F53CC"/>
    <w:rsid w:val="00300995"/>
    <w:rsid w:val="0030181E"/>
    <w:rsid w:val="003018FB"/>
    <w:rsid w:val="003034D9"/>
    <w:rsid w:val="00303995"/>
    <w:rsid w:val="003079AC"/>
    <w:rsid w:val="003108BA"/>
    <w:rsid w:val="00310F0B"/>
    <w:rsid w:val="00315F23"/>
    <w:rsid w:val="00316623"/>
    <w:rsid w:val="00317583"/>
    <w:rsid w:val="00317D4C"/>
    <w:rsid w:val="00320B5B"/>
    <w:rsid w:val="00322BAE"/>
    <w:rsid w:val="003230D1"/>
    <w:rsid w:val="0032321A"/>
    <w:rsid w:val="0032448E"/>
    <w:rsid w:val="00325947"/>
    <w:rsid w:val="00325D68"/>
    <w:rsid w:val="00326510"/>
    <w:rsid w:val="00327A36"/>
    <w:rsid w:val="003301F3"/>
    <w:rsid w:val="00330ACD"/>
    <w:rsid w:val="0033183F"/>
    <w:rsid w:val="00331C8B"/>
    <w:rsid w:val="00331FDA"/>
    <w:rsid w:val="00334A6F"/>
    <w:rsid w:val="00334F9B"/>
    <w:rsid w:val="0033525B"/>
    <w:rsid w:val="003355FE"/>
    <w:rsid w:val="00337918"/>
    <w:rsid w:val="00340700"/>
    <w:rsid w:val="003428B1"/>
    <w:rsid w:val="00345D8B"/>
    <w:rsid w:val="0034729B"/>
    <w:rsid w:val="00350893"/>
    <w:rsid w:val="00350BED"/>
    <w:rsid w:val="00351A2D"/>
    <w:rsid w:val="0035203A"/>
    <w:rsid w:val="003539B6"/>
    <w:rsid w:val="0035466B"/>
    <w:rsid w:val="00356163"/>
    <w:rsid w:val="00360336"/>
    <w:rsid w:val="00360E6C"/>
    <w:rsid w:val="0036166C"/>
    <w:rsid w:val="00361EFD"/>
    <w:rsid w:val="003631D4"/>
    <w:rsid w:val="0036328C"/>
    <w:rsid w:val="00364107"/>
    <w:rsid w:val="00365B3E"/>
    <w:rsid w:val="00366BA2"/>
    <w:rsid w:val="00367877"/>
    <w:rsid w:val="00367D38"/>
    <w:rsid w:val="00367D62"/>
    <w:rsid w:val="00371805"/>
    <w:rsid w:val="00372F0E"/>
    <w:rsid w:val="00373EF8"/>
    <w:rsid w:val="003742FB"/>
    <w:rsid w:val="00374BB8"/>
    <w:rsid w:val="00380877"/>
    <w:rsid w:val="00380B21"/>
    <w:rsid w:val="00380C48"/>
    <w:rsid w:val="00382BBC"/>
    <w:rsid w:val="00382D2C"/>
    <w:rsid w:val="0038309A"/>
    <w:rsid w:val="00383818"/>
    <w:rsid w:val="003850CA"/>
    <w:rsid w:val="00385585"/>
    <w:rsid w:val="00386C18"/>
    <w:rsid w:val="00390CFC"/>
    <w:rsid w:val="0039137C"/>
    <w:rsid w:val="00393800"/>
    <w:rsid w:val="00394C35"/>
    <w:rsid w:val="00395EF0"/>
    <w:rsid w:val="00397244"/>
    <w:rsid w:val="0039747F"/>
    <w:rsid w:val="003A195F"/>
    <w:rsid w:val="003A5C12"/>
    <w:rsid w:val="003A5C2B"/>
    <w:rsid w:val="003A7744"/>
    <w:rsid w:val="003A7CFB"/>
    <w:rsid w:val="003B17A4"/>
    <w:rsid w:val="003B4C61"/>
    <w:rsid w:val="003B525E"/>
    <w:rsid w:val="003B656E"/>
    <w:rsid w:val="003B7750"/>
    <w:rsid w:val="003C20DA"/>
    <w:rsid w:val="003C28FB"/>
    <w:rsid w:val="003C38AD"/>
    <w:rsid w:val="003C3A54"/>
    <w:rsid w:val="003C4232"/>
    <w:rsid w:val="003C7EA7"/>
    <w:rsid w:val="003D011D"/>
    <w:rsid w:val="003D046A"/>
    <w:rsid w:val="003D266F"/>
    <w:rsid w:val="003D2772"/>
    <w:rsid w:val="003D288E"/>
    <w:rsid w:val="003D42D1"/>
    <w:rsid w:val="003D4C13"/>
    <w:rsid w:val="003D4C3A"/>
    <w:rsid w:val="003D697C"/>
    <w:rsid w:val="003D6C0F"/>
    <w:rsid w:val="003E04DE"/>
    <w:rsid w:val="003E1493"/>
    <w:rsid w:val="003E301C"/>
    <w:rsid w:val="003E3A9B"/>
    <w:rsid w:val="003E4D51"/>
    <w:rsid w:val="003E533B"/>
    <w:rsid w:val="003E7033"/>
    <w:rsid w:val="003E7FB9"/>
    <w:rsid w:val="003F055F"/>
    <w:rsid w:val="003F1FD2"/>
    <w:rsid w:val="003F4F88"/>
    <w:rsid w:val="003F56BF"/>
    <w:rsid w:val="003F58CA"/>
    <w:rsid w:val="003F5976"/>
    <w:rsid w:val="003F66DF"/>
    <w:rsid w:val="003F67BD"/>
    <w:rsid w:val="003F7950"/>
    <w:rsid w:val="003F7F61"/>
    <w:rsid w:val="0040125A"/>
    <w:rsid w:val="00401BCC"/>
    <w:rsid w:val="004024DA"/>
    <w:rsid w:val="00403526"/>
    <w:rsid w:val="00412096"/>
    <w:rsid w:val="00413545"/>
    <w:rsid w:val="00413678"/>
    <w:rsid w:val="004162C2"/>
    <w:rsid w:val="004205CE"/>
    <w:rsid w:val="0042091C"/>
    <w:rsid w:val="004220B0"/>
    <w:rsid w:val="004226A3"/>
    <w:rsid w:val="004232AE"/>
    <w:rsid w:val="00424FC3"/>
    <w:rsid w:val="00425F81"/>
    <w:rsid w:val="00426968"/>
    <w:rsid w:val="00433943"/>
    <w:rsid w:val="004347A9"/>
    <w:rsid w:val="0043556F"/>
    <w:rsid w:val="004401F7"/>
    <w:rsid w:val="004414BF"/>
    <w:rsid w:val="004432DB"/>
    <w:rsid w:val="004446D8"/>
    <w:rsid w:val="00445C7D"/>
    <w:rsid w:val="00447037"/>
    <w:rsid w:val="004507AE"/>
    <w:rsid w:val="00451341"/>
    <w:rsid w:val="00451792"/>
    <w:rsid w:val="00452167"/>
    <w:rsid w:val="00456EEA"/>
    <w:rsid w:val="004627DA"/>
    <w:rsid w:val="00465AA3"/>
    <w:rsid w:val="00466B0B"/>
    <w:rsid w:val="00467220"/>
    <w:rsid w:val="00467445"/>
    <w:rsid w:val="004700D4"/>
    <w:rsid w:val="004728AE"/>
    <w:rsid w:val="00473314"/>
    <w:rsid w:val="004733C9"/>
    <w:rsid w:val="00473461"/>
    <w:rsid w:val="0047388E"/>
    <w:rsid w:val="00474ECB"/>
    <w:rsid w:val="00475C2F"/>
    <w:rsid w:val="004778B4"/>
    <w:rsid w:val="00477DE9"/>
    <w:rsid w:val="0048018C"/>
    <w:rsid w:val="00480801"/>
    <w:rsid w:val="00482DBE"/>
    <w:rsid w:val="00483C6F"/>
    <w:rsid w:val="0048474B"/>
    <w:rsid w:val="00485398"/>
    <w:rsid w:val="0048578F"/>
    <w:rsid w:val="0048778D"/>
    <w:rsid w:val="00491E6F"/>
    <w:rsid w:val="00492C15"/>
    <w:rsid w:val="00492C3D"/>
    <w:rsid w:val="00493258"/>
    <w:rsid w:val="004947E1"/>
    <w:rsid w:val="0049562D"/>
    <w:rsid w:val="00496AD5"/>
    <w:rsid w:val="004A1E4A"/>
    <w:rsid w:val="004A24C1"/>
    <w:rsid w:val="004A2D03"/>
    <w:rsid w:val="004A7BAC"/>
    <w:rsid w:val="004B174D"/>
    <w:rsid w:val="004B1AB8"/>
    <w:rsid w:val="004B2805"/>
    <w:rsid w:val="004B2E63"/>
    <w:rsid w:val="004B3D32"/>
    <w:rsid w:val="004B62DF"/>
    <w:rsid w:val="004B7D67"/>
    <w:rsid w:val="004C1D35"/>
    <w:rsid w:val="004C1F62"/>
    <w:rsid w:val="004C237A"/>
    <w:rsid w:val="004C3F5D"/>
    <w:rsid w:val="004C70CF"/>
    <w:rsid w:val="004C785A"/>
    <w:rsid w:val="004C7FD0"/>
    <w:rsid w:val="004D058E"/>
    <w:rsid w:val="004D22C4"/>
    <w:rsid w:val="004D3D7C"/>
    <w:rsid w:val="004D5BE8"/>
    <w:rsid w:val="004D5E96"/>
    <w:rsid w:val="004D6826"/>
    <w:rsid w:val="004D69E5"/>
    <w:rsid w:val="004E20CF"/>
    <w:rsid w:val="004E2BDF"/>
    <w:rsid w:val="004E2C85"/>
    <w:rsid w:val="004E2CA9"/>
    <w:rsid w:val="004E368D"/>
    <w:rsid w:val="004E3CEC"/>
    <w:rsid w:val="004E46F6"/>
    <w:rsid w:val="004E553A"/>
    <w:rsid w:val="004E60E0"/>
    <w:rsid w:val="004E7BC7"/>
    <w:rsid w:val="004F0EC4"/>
    <w:rsid w:val="004F102B"/>
    <w:rsid w:val="004F1966"/>
    <w:rsid w:val="004F1BBC"/>
    <w:rsid w:val="004F1C54"/>
    <w:rsid w:val="004F2054"/>
    <w:rsid w:val="004F36C8"/>
    <w:rsid w:val="004F682E"/>
    <w:rsid w:val="004F70DA"/>
    <w:rsid w:val="00503AD8"/>
    <w:rsid w:val="005044D6"/>
    <w:rsid w:val="00504CAD"/>
    <w:rsid w:val="00504F4E"/>
    <w:rsid w:val="00505659"/>
    <w:rsid w:val="005117B0"/>
    <w:rsid w:val="00511F55"/>
    <w:rsid w:val="0051204B"/>
    <w:rsid w:val="00512B68"/>
    <w:rsid w:val="0051320B"/>
    <w:rsid w:val="0051341A"/>
    <w:rsid w:val="00513C08"/>
    <w:rsid w:val="005140BE"/>
    <w:rsid w:val="005140C5"/>
    <w:rsid w:val="00514BB5"/>
    <w:rsid w:val="00514F5A"/>
    <w:rsid w:val="00514FDD"/>
    <w:rsid w:val="00515001"/>
    <w:rsid w:val="00520233"/>
    <w:rsid w:val="00520581"/>
    <w:rsid w:val="00521111"/>
    <w:rsid w:val="00521732"/>
    <w:rsid w:val="00521856"/>
    <w:rsid w:val="00523AE6"/>
    <w:rsid w:val="00524F21"/>
    <w:rsid w:val="005259A0"/>
    <w:rsid w:val="00527C19"/>
    <w:rsid w:val="00527F45"/>
    <w:rsid w:val="005316CB"/>
    <w:rsid w:val="00532005"/>
    <w:rsid w:val="0053295D"/>
    <w:rsid w:val="00532CB1"/>
    <w:rsid w:val="00535FC4"/>
    <w:rsid w:val="00536629"/>
    <w:rsid w:val="00536AEB"/>
    <w:rsid w:val="005407B8"/>
    <w:rsid w:val="00540F0B"/>
    <w:rsid w:val="005425AA"/>
    <w:rsid w:val="00542B8A"/>
    <w:rsid w:val="00542DAA"/>
    <w:rsid w:val="0054323E"/>
    <w:rsid w:val="00543664"/>
    <w:rsid w:val="005439B2"/>
    <w:rsid w:val="00544E50"/>
    <w:rsid w:val="00544F6D"/>
    <w:rsid w:val="00545074"/>
    <w:rsid w:val="00547547"/>
    <w:rsid w:val="00547560"/>
    <w:rsid w:val="00547610"/>
    <w:rsid w:val="0055298B"/>
    <w:rsid w:val="00552E5C"/>
    <w:rsid w:val="00553001"/>
    <w:rsid w:val="00553A5F"/>
    <w:rsid w:val="00554630"/>
    <w:rsid w:val="00554D7D"/>
    <w:rsid w:val="00554E27"/>
    <w:rsid w:val="00555374"/>
    <w:rsid w:val="005578C7"/>
    <w:rsid w:val="0056057D"/>
    <w:rsid w:val="0056081D"/>
    <w:rsid w:val="005614AF"/>
    <w:rsid w:val="0056224D"/>
    <w:rsid w:val="005632CF"/>
    <w:rsid w:val="0056500A"/>
    <w:rsid w:val="00566A5F"/>
    <w:rsid w:val="0056718C"/>
    <w:rsid w:val="00567F2E"/>
    <w:rsid w:val="005709AA"/>
    <w:rsid w:val="00570DE0"/>
    <w:rsid w:val="00572B06"/>
    <w:rsid w:val="0057337B"/>
    <w:rsid w:val="00573687"/>
    <w:rsid w:val="00573CDE"/>
    <w:rsid w:val="0057411C"/>
    <w:rsid w:val="00576E85"/>
    <w:rsid w:val="005770CC"/>
    <w:rsid w:val="00580270"/>
    <w:rsid w:val="00581F78"/>
    <w:rsid w:val="00582268"/>
    <w:rsid w:val="00584247"/>
    <w:rsid w:val="00584794"/>
    <w:rsid w:val="005853F9"/>
    <w:rsid w:val="00586B77"/>
    <w:rsid w:val="00590E8E"/>
    <w:rsid w:val="00593AA7"/>
    <w:rsid w:val="00594BC6"/>
    <w:rsid w:val="00594C63"/>
    <w:rsid w:val="00594F4C"/>
    <w:rsid w:val="0059565D"/>
    <w:rsid w:val="005A0FF8"/>
    <w:rsid w:val="005A12A5"/>
    <w:rsid w:val="005A27DB"/>
    <w:rsid w:val="005A2BA1"/>
    <w:rsid w:val="005A75C3"/>
    <w:rsid w:val="005A77DC"/>
    <w:rsid w:val="005B0270"/>
    <w:rsid w:val="005B16E6"/>
    <w:rsid w:val="005B2158"/>
    <w:rsid w:val="005B2903"/>
    <w:rsid w:val="005B2918"/>
    <w:rsid w:val="005B2D5C"/>
    <w:rsid w:val="005B4B3D"/>
    <w:rsid w:val="005B52C4"/>
    <w:rsid w:val="005B5390"/>
    <w:rsid w:val="005B5A4C"/>
    <w:rsid w:val="005B6564"/>
    <w:rsid w:val="005B76B3"/>
    <w:rsid w:val="005B7D95"/>
    <w:rsid w:val="005C157F"/>
    <w:rsid w:val="005C16B1"/>
    <w:rsid w:val="005C1961"/>
    <w:rsid w:val="005C1AE6"/>
    <w:rsid w:val="005C241E"/>
    <w:rsid w:val="005C2678"/>
    <w:rsid w:val="005C5762"/>
    <w:rsid w:val="005C6C9B"/>
    <w:rsid w:val="005D1864"/>
    <w:rsid w:val="005E0ACA"/>
    <w:rsid w:val="005E0E82"/>
    <w:rsid w:val="005E1D14"/>
    <w:rsid w:val="005E1EC7"/>
    <w:rsid w:val="005E24FD"/>
    <w:rsid w:val="005E35B1"/>
    <w:rsid w:val="005E48F8"/>
    <w:rsid w:val="005E4A2E"/>
    <w:rsid w:val="005E4AC1"/>
    <w:rsid w:val="005E4F6F"/>
    <w:rsid w:val="005E51EC"/>
    <w:rsid w:val="005E5753"/>
    <w:rsid w:val="005E5E56"/>
    <w:rsid w:val="005E7117"/>
    <w:rsid w:val="005F03B1"/>
    <w:rsid w:val="005F1633"/>
    <w:rsid w:val="005F29FC"/>
    <w:rsid w:val="005F2D82"/>
    <w:rsid w:val="005F42EF"/>
    <w:rsid w:val="005F4983"/>
    <w:rsid w:val="005F5052"/>
    <w:rsid w:val="005F5835"/>
    <w:rsid w:val="005F5937"/>
    <w:rsid w:val="0060181F"/>
    <w:rsid w:val="006061B1"/>
    <w:rsid w:val="00607233"/>
    <w:rsid w:val="00607648"/>
    <w:rsid w:val="0061139C"/>
    <w:rsid w:val="00611432"/>
    <w:rsid w:val="006122E2"/>
    <w:rsid w:val="006124D3"/>
    <w:rsid w:val="0061250E"/>
    <w:rsid w:val="00612BE3"/>
    <w:rsid w:val="00613575"/>
    <w:rsid w:val="00613B43"/>
    <w:rsid w:val="00615350"/>
    <w:rsid w:val="006157EF"/>
    <w:rsid w:val="00620994"/>
    <w:rsid w:val="00621BF7"/>
    <w:rsid w:val="00621C30"/>
    <w:rsid w:val="0062369A"/>
    <w:rsid w:val="00633413"/>
    <w:rsid w:val="0063540A"/>
    <w:rsid w:val="006354B9"/>
    <w:rsid w:val="00635835"/>
    <w:rsid w:val="00636411"/>
    <w:rsid w:val="00640A2C"/>
    <w:rsid w:val="00640AB5"/>
    <w:rsid w:val="00640ADE"/>
    <w:rsid w:val="00642603"/>
    <w:rsid w:val="006448D0"/>
    <w:rsid w:val="00644ADD"/>
    <w:rsid w:val="006455FC"/>
    <w:rsid w:val="00645BE0"/>
    <w:rsid w:val="00650C82"/>
    <w:rsid w:val="00652DF1"/>
    <w:rsid w:val="00653A3C"/>
    <w:rsid w:val="006540DA"/>
    <w:rsid w:val="006557FC"/>
    <w:rsid w:val="006567B4"/>
    <w:rsid w:val="006605BD"/>
    <w:rsid w:val="006613B2"/>
    <w:rsid w:val="006620EE"/>
    <w:rsid w:val="00663C81"/>
    <w:rsid w:val="00665792"/>
    <w:rsid w:val="0066597F"/>
    <w:rsid w:val="00667B62"/>
    <w:rsid w:val="00667E8E"/>
    <w:rsid w:val="00672D49"/>
    <w:rsid w:val="006749AF"/>
    <w:rsid w:val="006750B8"/>
    <w:rsid w:val="00676994"/>
    <w:rsid w:val="00677246"/>
    <w:rsid w:val="0068029D"/>
    <w:rsid w:val="00681490"/>
    <w:rsid w:val="00682289"/>
    <w:rsid w:val="00685C97"/>
    <w:rsid w:val="0069020A"/>
    <w:rsid w:val="00690C2B"/>
    <w:rsid w:val="0069280E"/>
    <w:rsid w:val="006942C0"/>
    <w:rsid w:val="00695BAB"/>
    <w:rsid w:val="0069737F"/>
    <w:rsid w:val="006A0486"/>
    <w:rsid w:val="006A232C"/>
    <w:rsid w:val="006A3549"/>
    <w:rsid w:val="006A3811"/>
    <w:rsid w:val="006A4E4F"/>
    <w:rsid w:val="006A7809"/>
    <w:rsid w:val="006B04B4"/>
    <w:rsid w:val="006B298C"/>
    <w:rsid w:val="006B2EEC"/>
    <w:rsid w:val="006B3FDC"/>
    <w:rsid w:val="006B6827"/>
    <w:rsid w:val="006B7FC6"/>
    <w:rsid w:val="006C0C17"/>
    <w:rsid w:val="006C0DCB"/>
    <w:rsid w:val="006C252F"/>
    <w:rsid w:val="006C5691"/>
    <w:rsid w:val="006C5989"/>
    <w:rsid w:val="006C619A"/>
    <w:rsid w:val="006C6F24"/>
    <w:rsid w:val="006C7080"/>
    <w:rsid w:val="006C7289"/>
    <w:rsid w:val="006C73C4"/>
    <w:rsid w:val="006C7FA1"/>
    <w:rsid w:val="006D0BF3"/>
    <w:rsid w:val="006D1AD3"/>
    <w:rsid w:val="006D234E"/>
    <w:rsid w:val="006D45B0"/>
    <w:rsid w:val="006D45CB"/>
    <w:rsid w:val="006D5D71"/>
    <w:rsid w:val="006D69EB"/>
    <w:rsid w:val="006D7264"/>
    <w:rsid w:val="006D76C7"/>
    <w:rsid w:val="006D7C9B"/>
    <w:rsid w:val="006E11F3"/>
    <w:rsid w:val="006E19CE"/>
    <w:rsid w:val="006E27DD"/>
    <w:rsid w:val="006E342C"/>
    <w:rsid w:val="006E3D89"/>
    <w:rsid w:val="006E3F4D"/>
    <w:rsid w:val="006E51DC"/>
    <w:rsid w:val="006E6825"/>
    <w:rsid w:val="006E7388"/>
    <w:rsid w:val="006F00A5"/>
    <w:rsid w:val="006F0CBB"/>
    <w:rsid w:val="006F1797"/>
    <w:rsid w:val="006F4C42"/>
    <w:rsid w:val="006F5899"/>
    <w:rsid w:val="006F620E"/>
    <w:rsid w:val="006F6815"/>
    <w:rsid w:val="006F692F"/>
    <w:rsid w:val="006F75AD"/>
    <w:rsid w:val="0070050C"/>
    <w:rsid w:val="00700DCA"/>
    <w:rsid w:val="0070184A"/>
    <w:rsid w:val="007029A4"/>
    <w:rsid w:val="00703734"/>
    <w:rsid w:val="00704536"/>
    <w:rsid w:val="00705EEE"/>
    <w:rsid w:val="0070684E"/>
    <w:rsid w:val="00707FA1"/>
    <w:rsid w:val="0071018A"/>
    <w:rsid w:val="00713E68"/>
    <w:rsid w:val="00714C20"/>
    <w:rsid w:val="0071566C"/>
    <w:rsid w:val="00715D90"/>
    <w:rsid w:val="00716E9A"/>
    <w:rsid w:val="007204C3"/>
    <w:rsid w:val="00721DEE"/>
    <w:rsid w:val="007226AE"/>
    <w:rsid w:val="0072309F"/>
    <w:rsid w:val="00724D6B"/>
    <w:rsid w:val="00724DAA"/>
    <w:rsid w:val="007250DC"/>
    <w:rsid w:val="00725D0E"/>
    <w:rsid w:val="007261E2"/>
    <w:rsid w:val="00726DAA"/>
    <w:rsid w:val="007303D4"/>
    <w:rsid w:val="00732D09"/>
    <w:rsid w:val="00734C6A"/>
    <w:rsid w:val="00735D7F"/>
    <w:rsid w:val="00736C0E"/>
    <w:rsid w:val="00736CE7"/>
    <w:rsid w:val="007372AE"/>
    <w:rsid w:val="00737E95"/>
    <w:rsid w:val="007402F5"/>
    <w:rsid w:val="007412DB"/>
    <w:rsid w:val="00743210"/>
    <w:rsid w:val="007437AC"/>
    <w:rsid w:val="00746FEC"/>
    <w:rsid w:val="007508DE"/>
    <w:rsid w:val="007550FE"/>
    <w:rsid w:val="0075633A"/>
    <w:rsid w:val="00761BBE"/>
    <w:rsid w:val="00762A8E"/>
    <w:rsid w:val="00762D84"/>
    <w:rsid w:val="00763BBE"/>
    <w:rsid w:val="00764D29"/>
    <w:rsid w:val="0076508A"/>
    <w:rsid w:val="00765CAD"/>
    <w:rsid w:val="007666E3"/>
    <w:rsid w:val="00766D66"/>
    <w:rsid w:val="00771631"/>
    <w:rsid w:val="00772129"/>
    <w:rsid w:val="00772E00"/>
    <w:rsid w:val="00773327"/>
    <w:rsid w:val="00773AA5"/>
    <w:rsid w:val="00773C1B"/>
    <w:rsid w:val="00776BC8"/>
    <w:rsid w:val="0077715F"/>
    <w:rsid w:val="00777B68"/>
    <w:rsid w:val="00777DCA"/>
    <w:rsid w:val="00782BF3"/>
    <w:rsid w:val="00783FB0"/>
    <w:rsid w:val="0078403A"/>
    <w:rsid w:val="00784042"/>
    <w:rsid w:val="00785CA9"/>
    <w:rsid w:val="00790AF3"/>
    <w:rsid w:val="00796FA1"/>
    <w:rsid w:val="007A0119"/>
    <w:rsid w:val="007A0761"/>
    <w:rsid w:val="007A1297"/>
    <w:rsid w:val="007A2118"/>
    <w:rsid w:val="007A232D"/>
    <w:rsid w:val="007A3AC0"/>
    <w:rsid w:val="007A48B2"/>
    <w:rsid w:val="007A5A61"/>
    <w:rsid w:val="007A67DF"/>
    <w:rsid w:val="007A697F"/>
    <w:rsid w:val="007A6E37"/>
    <w:rsid w:val="007B050D"/>
    <w:rsid w:val="007B05ED"/>
    <w:rsid w:val="007B273A"/>
    <w:rsid w:val="007B2936"/>
    <w:rsid w:val="007B2E6A"/>
    <w:rsid w:val="007B3045"/>
    <w:rsid w:val="007B3091"/>
    <w:rsid w:val="007B759A"/>
    <w:rsid w:val="007C0E23"/>
    <w:rsid w:val="007C332A"/>
    <w:rsid w:val="007C5AC0"/>
    <w:rsid w:val="007C77BB"/>
    <w:rsid w:val="007D1675"/>
    <w:rsid w:val="007D3D3E"/>
    <w:rsid w:val="007D5943"/>
    <w:rsid w:val="007D5985"/>
    <w:rsid w:val="007D6492"/>
    <w:rsid w:val="007D6FA7"/>
    <w:rsid w:val="007D7212"/>
    <w:rsid w:val="007E0FF9"/>
    <w:rsid w:val="007E1639"/>
    <w:rsid w:val="007E3574"/>
    <w:rsid w:val="007E3B43"/>
    <w:rsid w:val="007E5FE9"/>
    <w:rsid w:val="007E702C"/>
    <w:rsid w:val="007F016A"/>
    <w:rsid w:val="007F07AA"/>
    <w:rsid w:val="007F1794"/>
    <w:rsid w:val="007F2140"/>
    <w:rsid w:val="007F363C"/>
    <w:rsid w:val="007F4387"/>
    <w:rsid w:val="007F659F"/>
    <w:rsid w:val="007F7E11"/>
    <w:rsid w:val="0080047A"/>
    <w:rsid w:val="008009B9"/>
    <w:rsid w:val="00801B4D"/>
    <w:rsid w:val="008026AC"/>
    <w:rsid w:val="00802732"/>
    <w:rsid w:val="00804C98"/>
    <w:rsid w:val="00805F05"/>
    <w:rsid w:val="00811452"/>
    <w:rsid w:val="00812486"/>
    <w:rsid w:val="00812669"/>
    <w:rsid w:val="008134E0"/>
    <w:rsid w:val="00813633"/>
    <w:rsid w:val="008138A6"/>
    <w:rsid w:val="00814334"/>
    <w:rsid w:val="00815FA2"/>
    <w:rsid w:val="00816332"/>
    <w:rsid w:val="0081638B"/>
    <w:rsid w:val="00816CD0"/>
    <w:rsid w:val="00816E5D"/>
    <w:rsid w:val="008171E9"/>
    <w:rsid w:val="00817D29"/>
    <w:rsid w:val="008216E0"/>
    <w:rsid w:val="00821C1B"/>
    <w:rsid w:val="00821DCE"/>
    <w:rsid w:val="00822760"/>
    <w:rsid w:val="00822AC7"/>
    <w:rsid w:val="0082416E"/>
    <w:rsid w:val="0082538A"/>
    <w:rsid w:val="00825AB9"/>
    <w:rsid w:val="008260FA"/>
    <w:rsid w:val="00830B07"/>
    <w:rsid w:val="00832489"/>
    <w:rsid w:val="008324B2"/>
    <w:rsid w:val="00832BB9"/>
    <w:rsid w:val="00832BFC"/>
    <w:rsid w:val="00834885"/>
    <w:rsid w:val="008402ED"/>
    <w:rsid w:val="00843F04"/>
    <w:rsid w:val="00844756"/>
    <w:rsid w:val="00844A20"/>
    <w:rsid w:val="00847E03"/>
    <w:rsid w:val="00851727"/>
    <w:rsid w:val="00851799"/>
    <w:rsid w:val="00851E7E"/>
    <w:rsid w:val="008523D3"/>
    <w:rsid w:val="00853453"/>
    <w:rsid w:val="00853638"/>
    <w:rsid w:val="008547BA"/>
    <w:rsid w:val="00856E3B"/>
    <w:rsid w:val="00857574"/>
    <w:rsid w:val="008606D5"/>
    <w:rsid w:val="008620B1"/>
    <w:rsid w:val="008626E8"/>
    <w:rsid w:val="00865737"/>
    <w:rsid w:val="00866483"/>
    <w:rsid w:val="00867295"/>
    <w:rsid w:val="008672D7"/>
    <w:rsid w:val="00870606"/>
    <w:rsid w:val="00871C11"/>
    <w:rsid w:val="0087292E"/>
    <w:rsid w:val="0087442E"/>
    <w:rsid w:val="00874432"/>
    <w:rsid w:val="00874739"/>
    <w:rsid w:val="00874AC1"/>
    <w:rsid w:val="00875054"/>
    <w:rsid w:val="00876C46"/>
    <w:rsid w:val="00876DEC"/>
    <w:rsid w:val="00880007"/>
    <w:rsid w:val="00880AAA"/>
    <w:rsid w:val="0088278F"/>
    <w:rsid w:val="00882911"/>
    <w:rsid w:val="00883B84"/>
    <w:rsid w:val="00884280"/>
    <w:rsid w:val="00886C31"/>
    <w:rsid w:val="00887E45"/>
    <w:rsid w:val="0089019C"/>
    <w:rsid w:val="00891EB6"/>
    <w:rsid w:val="00892FB7"/>
    <w:rsid w:val="00893539"/>
    <w:rsid w:val="00894323"/>
    <w:rsid w:val="00895C62"/>
    <w:rsid w:val="00896CE8"/>
    <w:rsid w:val="008A0C15"/>
    <w:rsid w:val="008A1A5A"/>
    <w:rsid w:val="008A1DA6"/>
    <w:rsid w:val="008A4204"/>
    <w:rsid w:val="008A49D3"/>
    <w:rsid w:val="008A55FD"/>
    <w:rsid w:val="008B177A"/>
    <w:rsid w:val="008B22DD"/>
    <w:rsid w:val="008B24D9"/>
    <w:rsid w:val="008B3C02"/>
    <w:rsid w:val="008B5AB4"/>
    <w:rsid w:val="008B5AD7"/>
    <w:rsid w:val="008B62EB"/>
    <w:rsid w:val="008B72B5"/>
    <w:rsid w:val="008B72DF"/>
    <w:rsid w:val="008B7CB5"/>
    <w:rsid w:val="008C0D3D"/>
    <w:rsid w:val="008C2519"/>
    <w:rsid w:val="008C3C1E"/>
    <w:rsid w:val="008C47C2"/>
    <w:rsid w:val="008C5C56"/>
    <w:rsid w:val="008C6910"/>
    <w:rsid w:val="008D4A62"/>
    <w:rsid w:val="008D599E"/>
    <w:rsid w:val="008D6701"/>
    <w:rsid w:val="008E298B"/>
    <w:rsid w:val="008E2D84"/>
    <w:rsid w:val="008E4560"/>
    <w:rsid w:val="008E4A3A"/>
    <w:rsid w:val="008E4ACA"/>
    <w:rsid w:val="008E531A"/>
    <w:rsid w:val="008E5654"/>
    <w:rsid w:val="008E6276"/>
    <w:rsid w:val="008E644F"/>
    <w:rsid w:val="008E6B7B"/>
    <w:rsid w:val="008E6BB4"/>
    <w:rsid w:val="008E7978"/>
    <w:rsid w:val="008F18E8"/>
    <w:rsid w:val="008F409F"/>
    <w:rsid w:val="008F4494"/>
    <w:rsid w:val="008F6009"/>
    <w:rsid w:val="0090067B"/>
    <w:rsid w:val="00902ED6"/>
    <w:rsid w:val="009034EA"/>
    <w:rsid w:val="009037D2"/>
    <w:rsid w:val="00903C9F"/>
    <w:rsid w:val="00905CD2"/>
    <w:rsid w:val="0091020F"/>
    <w:rsid w:val="009106F5"/>
    <w:rsid w:val="00910926"/>
    <w:rsid w:val="009111C4"/>
    <w:rsid w:val="0091289E"/>
    <w:rsid w:val="009139FD"/>
    <w:rsid w:val="009165DB"/>
    <w:rsid w:val="0092195A"/>
    <w:rsid w:val="00922BF7"/>
    <w:rsid w:val="00923077"/>
    <w:rsid w:val="00923079"/>
    <w:rsid w:val="009232BE"/>
    <w:rsid w:val="0092576E"/>
    <w:rsid w:val="0092680A"/>
    <w:rsid w:val="00927B32"/>
    <w:rsid w:val="00930A6E"/>
    <w:rsid w:val="009315DF"/>
    <w:rsid w:val="00932324"/>
    <w:rsid w:val="00932393"/>
    <w:rsid w:val="0093677B"/>
    <w:rsid w:val="00936B11"/>
    <w:rsid w:val="00942FA0"/>
    <w:rsid w:val="0094301C"/>
    <w:rsid w:val="00944A02"/>
    <w:rsid w:val="009451B8"/>
    <w:rsid w:val="00945531"/>
    <w:rsid w:val="00945766"/>
    <w:rsid w:val="00945D03"/>
    <w:rsid w:val="009464CF"/>
    <w:rsid w:val="00947152"/>
    <w:rsid w:val="00947349"/>
    <w:rsid w:val="00947AD4"/>
    <w:rsid w:val="00947DD1"/>
    <w:rsid w:val="0095006F"/>
    <w:rsid w:val="00953662"/>
    <w:rsid w:val="009538A3"/>
    <w:rsid w:val="00953F7D"/>
    <w:rsid w:val="0095438E"/>
    <w:rsid w:val="0095518A"/>
    <w:rsid w:val="009572F0"/>
    <w:rsid w:val="0095741A"/>
    <w:rsid w:val="00960A26"/>
    <w:rsid w:val="009618CA"/>
    <w:rsid w:val="00961ED3"/>
    <w:rsid w:val="00962116"/>
    <w:rsid w:val="0096414C"/>
    <w:rsid w:val="00964F7F"/>
    <w:rsid w:val="00965386"/>
    <w:rsid w:val="0096544A"/>
    <w:rsid w:val="00965CC3"/>
    <w:rsid w:val="00967EEE"/>
    <w:rsid w:val="00971E29"/>
    <w:rsid w:val="00972A70"/>
    <w:rsid w:val="00973238"/>
    <w:rsid w:val="0097361C"/>
    <w:rsid w:val="00974346"/>
    <w:rsid w:val="00975191"/>
    <w:rsid w:val="00976BE3"/>
    <w:rsid w:val="00977521"/>
    <w:rsid w:val="009804B4"/>
    <w:rsid w:val="0098051B"/>
    <w:rsid w:val="00980A81"/>
    <w:rsid w:val="00981DC7"/>
    <w:rsid w:val="009830A9"/>
    <w:rsid w:val="00983B28"/>
    <w:rsid w:val="00984075"/>
    <w:rsid w:val="009842D0"/>
    <w:rsid w:val="009842F9"/>
    <w:rsid w:val="00985CA0"/>
    <w:rsid w:val="0098609D"/>
    <w:rsid w:val="00986D2E"/>
    <w:rsid w:val="009902DD"/>
    <w:rsid w:val="00991392"/>
    <w:rsid w:val="00991EB2"/>
    <w:rsid w:val="0099266E"/>
    <w:rsid w:val="00994091"/>
    <w:rsid w:val="00994A5B"/>
    <w:rsid w:val="00994B71"/>
    <w:rsid w:val="00994BCE"/>
    <w:rsid w:val="00996E64"/>
    <w:rsid w:val="009A02D0"/>
    <w:rsid w:val="009A0723"/>
    <w:rsid w:val="009A1993"/>
    <w:rsid w:val="009A306D"/>
    <w:rsid w:val="009A3679"/>
    <w:rsid w:val="009A4788"/>
    <w:rsid w:val="009A586E"/>
    <w:rsid w:val="009A708C"/>
    <w:rsid w:val="009A71D0"/>
    <w:rsid w:val="009B00D3"/>
    <w:rsid w:val="009B19F8"/>
    <w:rsid w:val="009B24D8"/>
    <w:rsid w:val="009B39D1"/>
    <w:rsid w:val="009B430E"/>
    <w:rsid w:val="009B47E2"/>
    <w:rsid w:val="009B4AF9"/>
    <w:rsid w:val="009B6231"/>
    <w:rsid w:val="009B6C5A"/>
    <w:rsid w:val="009B71C0"/>
    <w:rsid w:val="009B7E8B"/>
    <w:rsid w:val="009C1590"/>
    <w:rsid w:val="009C33E8"/>
    <w:rsid w:val="009C561C"/>
    <w:rsid w:val="009C5DF6"/>
    <w:rsid w:val="009C66C4"/>
    <w:rsid w:val="009C6811"/>
    <w:rsid w:val="009C689B"/>
    <w:rsid w:val="009C6E94"/>
    <w:rsid w:val="009D18D7"/>
    <w:rsid w:val="009D2FDE"/>
    <w:rsid w:val="009D3253"/>
    <w:rsid w:val="009D45B7"/>
    <w:rsid w:val="009D4BE8"/>
    <w:rsid w:val="009D4F7B"/>
    <w:rsid w:val="009D7711"/>
    <w:rsid w:val="009E386E"/>
    <w:rsid w:val="009E3CFF"/>
    <w:rsid w:val="009E40E1"/>
    <w:rsid w:val="009E5D26"/>
    <w:rsid w:val="009E64A6"/>
    <w:rsid w:val="009F0F5C"/>
    <w:rsid w:val="009F3163"/>
    <w:rsid w:val="009F3B31"/>
    <w:rsid w:val="009F4FBE"/>
    <w:rsid w:val="009F5C8D"/>
    <w:rsid w:val="009F66EF"/>
    <w:rsid w:val="009F6CAF"/>
    <w:rsid w:val="009F727A"/>
    <w:rsid w:val="00A010DC"/>
    <w:rsid w:val="00A01133"/>
    <w:rsid w:val="00A025D0"/>
    <w:rsid w:val="00A02BDE"/>
    <w:rsid w:val="00A052A7"/>
    <w:rsid w:val="00A05D88"/>
    <w:rsid w:val="00A079F7"/>
    <w:rsid w:val="00A10847"/>
    <w:rsid w:val="00A111A9"/>
    <w:rsid w:val="00A118C9"/>
    <w:rsid w:val="00A1281D"/>
    <w:rsid w:val="00A12858"/>
    <w:rsid w:val="00A12F44"/>
    <w:rsid w:val="00A142DF"/>
    <w:rsid w:val="00A14875"/>
    <w:rsid w:val="00A16A88"/>
    <w:rsid w:val="00A16C79"/>
    <w:rsid w:val="00A16CFE"/>
    <w:rsid w:val="00A176E3"/>
    <w:rsid w:val="00A208B2"/>
    <w:rsid w:val="00A21AB9"/>
    <w:rsid w:val="00A23632"/>
    <w:rsid w:val="00A23DD5"/>
    <w:rsid w:val="00A24F74"/>
    <w:rsid w:val="00A267EB"/>
    <w:rsid w:val="00A26934"/>
    <w:rsid w:val="00A2727D"/>
    <w:rsid w:val="00A2792A"/>
    <w:rsid w:val="00A27FA3"/>
    <w:rsid w:val="00A30156"/>
    <w:rsid w:val="00A30159"/>
    <w:rsid w:val="00A31494"/>
    <w:rsid w:val="00A31AE9"/>
    <w:rsid w:val="00A33FE5"/>
    <w:rsid w:val="00A34018"/>
    <w:rsid w:val="00A3425B"/>
    <w:rsid w:val="00A3501E"/>
    <w:rsid w:val="00A35119"/>
    <w:rsid w:val="00A36367"/>
    <w:rsid w:val="00A36369"/>
    <w:rsid w:val="00A3674B"/>
    <w:rsid w:val="00A36BB0"/>
    <w:rsid w:val="00A37076"/>
    <w:rsid w:val="00A371C5"/>
    <w:rsid w:val="00A40337"/>
    <w:rsid w:val="00A4037D"/>
    <w:rsid w:val="00A40927"/>
    <w:rsid w:val="00A412A7"/>
    <w:rsid w:val="00A42C82"/>
    <w:rsid w:val="00A4321D"/>
    <w:rsid w:val="00A50B0D"/>
    <w:rsid w:val="00A50D8A"/>
    <w:rsid w:val="00A53FF1"/>
    <w:rsid w:val="00A542FD"/>
    <w:rsid w:val="00A5433A"/>
    <w:rsid w:val="00A550B6"/>
    <w:rsid w:val="00A5559A"/>
    <w:rsid w:val="00A57259"/>
    <w:rsid w:val="00A60801"/>
    <w:rsid w:val="00A64CC1"/>
    <w:rsid w:val="00A65B7C"/>
    <w:rsid w:val="00A673DF"/>
    <w:rsid w:val="00A7121E"/>
    <w:rsid w:val="00A73741"/>
    <w:rsid w:val="00A73C41"/>
    <w:rsid w:val="00A73DDE"/>
    <w:rsid w:val="00A73EE7"/>
    <w:rsid w:val="00A75647"/>
    <w:rsid w:val="00A75698"/>
    <w:rsid w:val="00A773A1"/>
    <w:rsid w:val="00A77EE8"/>
    <w:rsid w:val="00A80BDA"/>
    <w:rsid w:val="00A82C7E"/>
    <w:rsid w:val="00A8322A"/>
    <w:rsid w:val="00A834B3"/>
    <w:rsid w:val="00A84857"/>
    <w:rsid w:val="00A863A8"/>
    <w:rsid w:val="00A90B89"/>
    <w:rsid w:val="00A90BE4"/>
    <w:rsid w:val="00A9106D"/>
    <w:rsid w:val="00A92312"/>
    <w:rsid w:val="00A93365"/>
    <w:rsid w:val="00A9349F"/>
    <w:rsid w:val="00A958A8"/>
    <w:rsid w:val="00A9649A"/>
    <w:rsid w:val="00A96BAA"/>
    <w:rsid w:val="00AA0F06"/>
    <w:rsid w:val="00AA3BE6"/>
    <w:rsid w:val="00AA4B16"/>
    <w:rsid w:val="00AA4C11"/>
    <w:rsid w:val="00AA5263"/>
    <w:rsid w:val="00AA5394"/>
    <w:rsid w:val="00AA5EAC"/>
    <w:rsid w:val="00AA6D27"/>
    <w:rsid w:val="00AA6E7F"/>
    <w:rsid w:val="00AA7781"/>
    <w:rsid w:val="00AB0931"/>
    <w:rsid w:val="00AB0F66"/>
    <w:rsid w:val="00AB1290"/>
    <w:rsid w:val="00AB1F1C"/>
    <w:rsid w:val="00AB3923"/>
    <w:rsid w:val="00AB4374"/>
    <w:rsid w:val="00AB46CF"/>
    <w:rsid w:val="00AB603A"/>
    <w:rsid w:val="00AC1720"/>
    <w:rsid w:val="00AC2DF4"/>
    <w:rsid w:val="00AC34FE"/>
    <w:rsid w:val="00AC40B6"/>
    <w:rsid w:val="00AC536C"/>
    <w:rsid w:val="00AC603A"/>
    <w:rsid w:val="00AC6DE8"/>
    <w:rsid w:val="00AD29A8"/>
    <w:rsid w:val="00AD4BF9"/>
    <w:rsid w:val="00AD6ED9"/>
    <w:rsid w:val="00AD7ADC"/>
    <w:rsid w:val="00AD7C22"/>
    <w:rsid w:val="00AD7CF0"/>
    <w:rsid w:val="00AE1A34"/>
    <w:rsid w:val="00AE2361"/>
    <w:rsid w:val="00AE3500"/>
    <w:rsid w:val="00AE3B65"/>
    <w:rsid w:val="00AE3FD4"/>
    <w:rsid w:val="00AE50AA"/>
    <w:rsid w:val="00AE5E0F"/>
    <w:rsid w:val="00AE7C09"/>
    <w:rsid w:val="00AF12A2"/>
    <w:rsid w:val="00AF512C"/>
    <w:rsid w:val="00AF5B5B"/>
    <w:rsid w:val="00AF5E34"/>
    <w:rsid w:val="00AF63EB"/>
    <w:rsid w:val="00AF7E53"/>
    <w:rsid w:val="00B0091D"/>
    <w:rsid w:val="00B00A9F"/>
    <w:rsid w:val="00B01DDC"/>
    <w:rsid w:val="00B0212C"/>
    <w:rsid w:val="00B04D1B"/>
    <w:rsid w:val="00B050EA"/>
    <w:rsid w:val="00B051B0"/>
    <w:rsid w:val="00B0553A"/>
    <w:rsid w:val="00B072DC"/>
    <w:rsid w:val="00B0739C"/>
    <w:rsid w:val="00B07F17"/>
    <w:rsid w:val="00B115A6"/>
    <w:rsid w:val="00B12228"/>
    <w:rsid w:val="00B125BD"/>
    <w:rsid w:val="00B12ECB"/>
    <w:rsid w:val="00B1390B"/>
    <w:rsid w:val="00B13E68"/>
    <w:rsid w:val="00B15D94"/>
    <w:rsid w:val="00B1681B"/>
    <w:rsid w:val="00B1794A"/>
    <w:rsid w:val="00B2042B"/>
    <w:rsid w:val="00B20813"/>
    <w:rsid w:val="00B210AC"/>
    <w:rsid w:val="00B217AD"/>
    <w:rsid w:val="00B220ED"/>
    <w:rsid w:val="00B229DD"/>
    <w:rsid w:val="00B22A0C"/>
    <w:rsid w:val="00B23CA2"/>
    <w:rsid w:val="00B2431A"/>
    <w:rsid w:val="00B24B17"/>
    <w:rsid w:val="00B24FF8"/>
    <w:rsid w:val="00B2508E"/>
    <w:rsid w:val="00B257FA"/>
    <w:rsid w:val="00B26E0A"/>
    <w:rsid w:val="00B301B4"/>
    <w:rsid w:val="00B307DA"/>
    <w:rsid w:val="00B314C2"/>
    <w:rsid w:val="00B315D3"/>
    <w:rsid w:val="00B35692"/>
    <w:rsid w:val="00B371F3"/>
    <w:rsid w:val="00B414BF"/>
    <w:rsid w:val="00B4676D"/>
    <w:rsid w:val="00B504F2"/>
    <w:rsid w:val="00B507AD"/>
    <w:rsid w:val="00B519BF"/>
    <w:rsid w:val="00B51A0D"/>
    <w:rsid w:val="00B51BE0"/>
    <w:rsid w:val="00B52CE0"/>
    <w:rsid w:val="00B52EF3"/>
    <w:rsid w:val="00B53D01"/>
    <w:rsid w:val="00B54474"/>
    <w:rsid w:val="00B54705"/>
    <w:rsid w:val="00B57822"/>
    <w:rsid w:val="00B60CAE"/>
    <w:rsid w:val="00B633B5"/>
    <w:rsid w:val="00B66574"/>
    <w:rsid w:val="00B67EB1"/>
    <w:rsid w:val="00B70C7D"/>
    <w:rsid w:val="00B70D80"/>
    <w:rsid w:val="00B70E87"/>
    <w:rsid w:val="00B7137F"/>
    <w:rsid w:val="00B71B05"/>
    <w:rsid w:val="00B727B4"/>
    <w:rsid w:val="00B72A89"/>
    <w:rsid w:val="00B735D3"/>
    <w:rsid w:val="00B75F24"/>
    <w:rsid w:val="00B779CF"/>
    <w:rsid w:val="00B80CEF"/>
    <w:rsid w:val="00B80E86"/>
    <w:rsid w:val="00B81D2B"/>
    <w:rsid w:val="00B824F5"/>
    <w:rsid w:val="00B83596"/>
    <w:rsid w:val="00B83EBB"/>
    <w:rsid w:val="00B8406B"/>
    <w:rsid w:val="00B858CD"/>
    <w:rsid w:val="00B90435"/>
    <w:rsid w:val="00B907C4"/>
    <w:rsid w:val="00B908A0"/>
    <w:rsid w:val="00B924E3"/>
    <w:rsid w:val="00B92EF1"/>
    <w:rsid w:val="00B933B3"/>
    <w:rsid w:val="00B94F4A"/>
    <w:rsid w:val="00B95EDA"/>
    <w:rsid w:val="00B97279"/>
    <w:rsid w:val="00B977F1"/>
    <w:rsid w:val="00BA293E"/>
    <w:rsid w:val="00BA3443"/>
    <w:rsid w:val="00BA3814"/>
    <w:rsid w:val="00BA5C4E"/>
    <w:rsid w:val="00BA61EF"/>
    <w:rsid w:val="00BA6761"/>
    <w:rsid w:val="00BA7C25"/>
    <w:rsid w:val="00BB04B8"/>
    <w:rsid w:val="00BB19CA"/>
    <w:rsid w:val="00BB3CEB"/>
    <w:rsid w:val="00BB3D91"/>
    <w:rsid w:val="00BB4546"/>
    <w:rsid w:val="00BB4E90"/>
    <w:rsid w:val="00BB5CE3"/>
    <w:rsid w:val="00BB6346"/>
    <w:rsid w:val="00BC0603"/>
    <w:rsid w:val="00BC0F3B"/>
    <w:rsid w:val="00BC0F84"/>
    <w:rsid w:val="00BC3D55"/>
    <w:rsid w:val="00BC4CC4"/>
    <w:rsid w:val="00BC6921"/>
    <w:rsid w:val="00BC78E6"/>
    <w:rsid w:val="00BD021D"/>
    <w:rsid w:val="00BD1B3E"/>
    <w:rsid w:val="00BD1E74"/>
    <w:rsid w:val="00BD2F12"/>
    <w:rsid w:val="00BD3996"/>
    <w:rsid w:val="00BD3E37"/>
    <w:rsid w:val="00BD56FE"/>
    <w:rsid w:val="00BD5A71"/>
    <w:rsid w:val="00BD640A"/>
    <w:rsid w:val="00BD717B"/>
    <w:rsid w:val="00BE076E"/>
    <w:rsid w:val="00BE12E8"/>
    <w:rsid w:val="00BE343E"/>
    <w:rsid w:val="00BE4CD5"/>
    <w:rsid w:val="00BE67F8"/>
    <w:rsid w:val="00BE7574"/>
    <w:rsid w:val="00BF2F70"/>
    <w:rsid w:val="00BF37AB"/>
    <w:rsid w:val="00BF40A2"/>
    <w:rsid w:val="00BF527E"/>
    <w:rsid w:val="00C01A37"/>
    <w:rsid w:val="00C02966"/>
    <w:rsid w:val="00C037AD"/>
    <w:rsid w:val="00C0401F"/>
    <w:rsid w:val="00C04051"/>
    <w:rsid w:val="00C047AA"/>
    <w:rsid w:val="00C04B5C"/>
    <w:rsid w:val="00C053AE"/>
    <w:rsid w:val="00C07F28"/>
    <w:rsid w:val="00C1068A"/>
    <w:rsid w:val="00C12CD1"/>
    <w:rsid w:val="00C136CD"/>
    <w:rsid w:val="00C15968"/>
    <w:rsid w:val="00C1653C"/>
    <w:rsid w:val="00C16C33"/>
    <w:rsid w:val="00C25B48"/>
    <w:rsid w:val="00C301B9"/>
    <w:rsid w:val="00C3073B"/>
    <w:rsid w:val="00C318E1"/>
    <w:rsid w:val="00C31CA7"/>
    <w:rsid w:val="00C33049"/>
    <w:rsid w:val="00C335B9"/>
    <w:rsid w:val="00C36620"/>
    <w:rsid w:val="00C36B06"/>
    <w:rsid w:val="00C37BCF"/>
    <w:rsid w:val="00C37C24"/>
    <w:rsid w:val="00C45116"/>
    <w:rsid w:val="00C503EB"/>
    <w:rsid w:val="00C53DC0"/>
    <w:rsid w:val="00C56D41"/>
    <w:rsid w:val="00C613A1"/>
    <w:rsid w:val="00C61E54"/>
    <w:rsid w:val="00C62D50"/>
    <w:rsid w:val="00C6383F"/>
    <w:rsid w:val="00C65F79"/>
    <w:rsid w:val="00C65FAE"/>
    <w:rsid w:val="00C67A56"/>
    <w:rsid w:val="00C70123"/>
    <w:rsid w:val="00C70B8C"/>
    <w:rsid w:val="00C70D77"/>
    <w:rsid w:val="00C72965"/>
    <w:rsid w:val="00C74A59"/>
    <w:rsid w:val="00C80EEA"/>
    <w:rsid w:val="00C836DC"/>
    <w:rsid w:val="00C8542E"/>
    <w:rsid w:val="00C85EEA"/>
    <w:rsid w:val="00C91EEA"/>
    <w:rsid w:val="00C92458"/>
    <w:rsid w:val="00C924DE"/>
    <w:rsid w:val="00C92B3B"/>
    <w:rsid w:val="00C97553"/>
    <w:rsid w:val="00CA0624"/>
    <w:rsid w:val="00CA1F28"/>
    <w:rsid w:val="00CA34CC"/>
    <w:rsid w:val="00CA47A6"/>
    <w:rsid w:val="00CA5D36"/>
    <w:rsid w:val="00CA6388"/>
    <w:rsid w:val="00CA7D61"/>
    <w:rsid w:val="00CB0A3F"/>
    <w:rsid w:val="00CB0D59"/>
    <w:rsid w:val="00CB2202"/>
    <w:rsid w:val="00CB24B0"/>
    <w:rsid w:val="00CB2D0A"/>
    <w:rsid w:val="00CB4A96"/>
    <w:rsid w:val="00CB4EB0"/>
    <w:rsid w:val="00CB63AE"/>
    <w:rsid w:val="00CB7199"/>
    <w:rsid w:val="00CC25E2"/>
    <w:rsid w:val="00CC353B"/>
    <w:rsid w:val="00CC49A5"/>
    <w:rsid w:val="00CC543E"/>
    <w:rsid w:val="00CC5F38"/>
    <w:rsid w:val="00CC60EB"/>
    <w:rsid w:val="00CD3742"/>
    <w:rsid w:val="00CD3878"/>
    <w:rsid w:val="00CD3F81"/>
    <w:rsid w:val="00CD6584"/>
    <w:rsid w:val="00CE0589"/>
    <w:rsid w:val="00CE10A0"/>
    <w:rsid w:val="00CE30AC"/>
    <w:rsid w:val="00CE32A2"/>
    <w:rsid w:val="00CE79B4"/>
    <w:rsid w:val="00CF010E"/>
    <w:rsid w:val="00CF0CC8"/>
    <w:rsid w:val="00CF21DE"/>
    <w:rsid w:val="00CF38DF"/>
    <w:rsid w:val="00CF503A"/>
    <w:rsid w:val="00CF5315"/>
    <w:rsid w:val="00CF7754"/>
    <w:rsid w:val="00D00B1E"/>
    <w:rsid w:val="00D0105B"/>
    <w:rsid w:val="00D027C0"/>
    <w:rsid w:val="00D037DD"/>
    <w:rsid w:val="00D04778"/>
    <w:rsid w:val="00D07601"/>
    <w:rsid w:val="00D07960"/>
    <w:rsid w:val="00D10AF3"/>
    <w:rsid w:val="00D1237F"/>
    <w:rsid w:val="00D141A0"/>
    <w:rsid w:val="00D150EC"/>
    <w:rsid w:val="00D1708E"/>
    <w:rsid w:val="00D176DB"/>
    <w:rsid w:val="00D1795C"/>
    <w:rsid w:val="00D179F6"/>
    <w:rsid w:val="00D17A42"/>
    <w:rsid w:val="00D225FF"/>
    <w:rsid w:val="00D23EA2"/>
    <w:rsid w:val="00D2485D"/>
    <w:rsid w:val="00D25BDC"/>
    <w:rsid w:val="00D272E3"/>
    <w:rsid w:val="00D27A1D"/>
    <w:rsid w:val="00D309E0"/>
    <w:rsid w:val="00D319AF"/>
    <w:rsid w:val="00D32395"/>
    <w:rsid w:val="00D334FB"/>
    <w:rsid w:val="00D33FEF"/>
    <w:rsid w:val="00D3418F"/>
    <w:rsid w:val="00D35BDC"/>
    <w:rsid w:val="00D36C23"/>
    <w:rsid w:val="00D4307F"/>
    <w:rsid w:val="00D45F2F"/>
    <w:rsid w:val="00D46159"/>
    <w:rsid w:val="00D473E2"/>
    <w:rsid w:val="00D518C0"/>
    <w:rsid w:val="00D52B8F"/>
    <w:rsid w:val="00D54D1A"/>
    <w:rsid w:val="00D566A1"/>
    <w:rsid w:val="00D606BA"/>
    <w:rsid w:val="00D619A8"/>
    <w:rsid w:val="00D656E3"/>
    <w:rsid w:val="00D66FAA"/>
    <w:rsid w:val="00D70210"/>
    <w:rsid w:val="00D7031F"/>
    <w:rsid w:val="00D70423"/>
    <w:rsid w:val="00D70D65"/>
    <w:rsid w:val="00D70DD1"/>
    <w:rsid w:val="00D7349E"/>
    <w:rsid w:val="00D73AF3"/>
    <w:rsid w:val="00D73D9D"/>
    <w:rsid w:val="00D73E7A"/>
    <w:rsid w:val="00D73EC2"/>
    <w:rsid w:val="00D7498F"/>
    <w:rsid w:val="00D74FFC"/>
    <w:rsid w:val="00D75E28"/>
    <w:rsid w:val="00D75F89"/>
    <w:rsid w:val="00D76FFF"/>
    <w:rsid w:val="00D82763"/>
    <w:rsid w:val="00D82C22"/>
    <w:rsid w:val="00D83AB0"/>
    <w:rsid w:val="00D83C61"/>
    <w:rsid w:val="00D83DA6"/>
    <w:rsid w:val="00D84302"/>
    <w:rsid w:val="00D92302"/>
    <w:rsid w:val="00D926CE"/>
    <w:rsid w:val="00D93006"/>
    <w:rsid w:val="00D971F2"/>
    <w:rsid w:val="00D97B0A"/>
    <w:rsid w:val="00DA292E"/>
    <w:rsid w:val="00DA3054"/>
    <w:rsid w:val="00DA4054"/>
    <w:rsid w:val="00DA4581"/>
    <w:rsid w:val="00DB0EAB"/>
    <w:rsid w:val="00DB15B9"/>
    <w:rsid w:val="00DB1FAE"/>
    <w:rsid w:val="00DB3C12"/>
    <w:rsid w:val="00DB4909"/>
    <w:rsid w:val="00DB5C8C"/>
    <w:rsid w:val="00DB6903"/>
    <w:rsid w:val="00DB7D41"/>
    <w:rsid w:val="00DC25AD"/>
    <w:rsid w:val="00DC4552"/>
    <w:rsid w:val="00DC47B2"/>
    <w:rsid w:val="00DC520C"/>
    <w:rsid w:val="00DC77F5"/>
    <w:rsid w:val="00DD2DC9"/>
    <w:rsid w:val="00DD56B2"/>
    <w:rsid w:val="00DD597E"/>
    <w:rsid w:val="00DD614A"/>
    <w:rsid w:val="00DD65CC"/>
    <w:rsid w:val="00DD688E"/>
    <w:rsid w:val="00DD7216"/>
    <w:rsid w:val="00DD72FD"/>
    <w:rsid w:val="00DE143C"/>
    <w:rsid w:val="00DE19DB"/>
    <w:rsid w:val="00DE28B5"/>
    <w:rsid w:val="00DE3E08"/>
    <w:rsid w:val="00DE4CF7"/>
    <w:rsid w:val="00DE61A0"/>
    <w:rsid w:val="00DE6BE7"/>
    <w:rsid w:val="00DE798F"/>
    <w:rsid w:val="00DF07D5"/>
    <w:rsid w:val="00DF16C5"/>
    <w:rsid w:val="00DF1819"/>
    <w:rsid w:val="00DF23C2"/>
    <w:rsid w:val="00DF39A0"/>
    <w:rsid w:val="00DF65AA"/>
    <w:rsid w:val="00DF7CB4"/>
    <w:rsid w:val="00E0169D"/>
    <w:rsid w:val="00E03E16"/>
    <w:rsid w:val="00E06090"/>
    <w:rsid w:val="00E077A0"/>
    <w:rsid w:val="00E14E1E"/>
    <w:rsid w:val="00E175DA"/>
    <w:rsid w:val="00E21108"/>
    <w:rsid w:val="00E21503"/>
    <w:rsid w:val="00E22088"/>
    <w:rsid w:val="00E228C9"/>
    <w:rsid w:val="00E23895"/>
    <w:rsid w:val="00E239AE"/>
    <w:rsid w:val="00E244C2"/>
    <w:rsid w:val="00E2584D"/>
    <w:rsid w:val="00E259DE"/>
    <w:rsid w:val="00E26A54"/>
    <w:rsid w:val="00E26FDE"/>
    <w:rsid w:val="00E27BAD"/>
    <w:rsid w:val="00E3038D"/>
    <w:rsid w:val="00E3076D"/>
    <w:rsid w:val="00E3256C"/>
    <w:rsid w:val="00E34B2C"/>
    <w:rsid w:val="00E352AC"/>
    <w:rsid w:val="00E3739C"/>
    <w:rsid w:val="00E37742"/>
    <w:rsid w:val="00E42AEB"/>
    <w:rsid w:val="00E433AA"/>
    <w:rsid w:val="00E44DAA"/>
    <w:rsid w:val="00E461CB"/>
    <w:rsid w:val="00E51757"/>
    <w:rsid w:val="00E51E3A"/>
    <w:rsid w:val="00E53E3B"/>
    <w:rsid w:val="00E54A68"/>
    <w:rsid w:val="00E56AED"/>
    <w:rsid w:val="00E576C1"/>
    <w:rsid w:val="00E6017D"/>
    <w:rsid w:val="00E61FC7"/>
    <w:rsid w:val="00E629FB"/>
    <w:rsid w:val="00E6612A"/>
    <w:rsid w:val="00E6622B"/>
    <w:rsid w:val="00E6692A"/>
    <w:rsid w:val="00E71319"/>
    <w:rsid w:val="00E71351"/>
    <w:rsid w:val="00E72D58"/>
    <w:rsid w:val="00E76FBE"/>
    <w:rsid w:val="00E77AF2"/>
    <w:rsid w:val="00E82D99"/>
    <w:rsid w:val="00E835F6"/>
    <w:rsid w:val="00E83A27"/>
    <w:rsid w:val="00E83C3C"/>
    <w:rsid w:val="00E851A8"/>
    <w:rsid w:val="00E86F3E"/>
    <w:rsid w:val="00E877C2"/>
    <w:rsid w:val="00E921E1"/>
    <w:rsid w:val="00E92FB9"/>
    <w:rsid w:val="00E94A70"/>
    <w:rsid w:val="00E96989"/>
    <w:rsid w:val="00EA013C"/>
    <w:rsid w:val="00EA2934"/>
    <w:rsid w:val="00EA3C26"/>
    <w:rsid w:val="00EA4CA9"/>
    <w:rsid w:val="00EA4D23"/>
    <w:rsid w:val="00EA4ECD"/>
    <w:rsid w:val="00EA64CF"/>
    <w:rsid w:val="00EA68A0"/>
    <w:rsid w:val="00EA6A85"/>
    <w:rsid w:val="00EA6EA4"/>
    <w:rsid w:val="00EA786D"/>
    <w:rsid w:val="00EB1060"/>
    <w:rsid w:val="00EB2CB4"/>
    <w:rsid w:val="00EB2D4B"/>
    <w:rsid w:val="00EB3FFD"/>
    <w:rsid w:val="00EB4389"/>
    <w:rsid w:val="00EB4D64"/>
    <w:rsid w:val="00EB5D22"/>
    <w:rsid w:val="00EB6B45"/>
    <w:rsid w:val="00EC21BE"/>
    <w:rsid w:val="00EC23FB"/>
    <w:rsid w:val="00EC3A38"/>
    <w:rsid w:val="00EC3DC8"/>
    <w:rsid w:val="00EC4ED3"/>
    <w:rsid w:val="00EC55F1"/>
    <w:rsid w:val="00EC685B"/>
    <w:rsid w:val="00EC6DB6"/>
    <w:rsid w:val="00EC7EAF"/>
    <w:rsid w:val="00ED057D"/>
    <w:rsid w:val="00ED242C"/>
    <w:rsid w:val="00ED3212"/>
    <w:rsid w:val="00ED44CB"/>
    <w:rsid w:val="00ED4E9E"/>
    <w:rsid w:val="00ED6943"/>
    <w:rsid w:val="00ED6CA0"/>
    <w:rsid w:val="00ED79D2"/>
    <w:rsid w:val="00ED7C63"/>
    <w:rsid w:val="00EE0AA5"/>
    <w:rsid w:val="00EE0FAC"/>
    <w:rsid w:val="00EE213A"/>
    <w:rsid w:val="00EE289A"/>
    <w:rsid w:val="00EE3B07"/>
    <w:rsid w:val="00EE3F06"/>
    <w:rsid w:val="00EE51F4"/>
    <w:rsid w:val="00EE6FF6"/>
    <w:rsid w:val="00EE7D0D"/>
    <w:rsid w:val="00EF3F15"/>
    <w:rsid w:val="00EF4AC7"/>
    <w:rsid w:val="00EF50FB"/>
    <w:rsid w:val="00EF6FFC"/>
    <w:rsid w:val="00EF7068"/>
    <w:rsid w:val="00EF76CB"/>
    <w:rsid w:val="00EF797C"/>
    <w:rsid w:val="00F0070E"/>
    <w:rsid w:val="00F00DD0"/>
    <w:rsid w:val="00F016EB"/>
    <w:rsid w:val="00F01E51"/>
    <w:rsid w:val="00F02C55"/>
    <w:rsid w:val="00F0370C"/>
    <w:rsid w:val="00F06A6F"/>
    <w:rsid w:val="00F07D3B"/>
    <w:rsid w:val="00F1041E"/>
    <w:rsid w:val="00F10A7F"/>
    <w:rsid w:val="00F11A4C"/>
    <w:rsid w:val="00F11C48"/>
    <w:rsid w:val="00F1398B"/>
    <w:rsid w:val="00F13F7D"/>
    <w:rsid w:val="00F14A15"/>
    <w:rsid w:val="00F15B52"/>
    <w:rsid w:val="00F164A0"/>
    <w:rsid w:val="00F16BB4"/>
    <w:rsid w:val="00F17481"/>
    <w:rsid w:val="00F17EA9"/>
    <w:rsid w:val="00F20B07"/>
    <w:rsid w:val="00F225D2"/>
    <w:rsid w:val="00F2334B"/>
    <w:rsid w:val="00F250E6"/>
    <w:rsid w:val="00F25B7A"/>
    <w:rsid w:val="00F26548"/>
    <w:rsid w:val="00F3198E"/>
    <w:rsid w:val="00F32ACC"/>
    <w:rsid w:val="00F331B0"/>
    <w:rsid w:val="00F342EB"/>
    <w:rsid w:val="00F34E13"/>
    <w:rsid w:val="00F40AAC"/>
    <w:rsid w:val="00F40ACC"/>
    <w:rsid w:val="00F417C2"/>
    <w:rsid w:val="00F41901"/>
    <w:rsid w:val="00F43523"/>
    <w:rsid w:val="00F44574"/>
    <w:rsid w:val="00F45207"/>
    <w:rsid w:val="00F47658"/>
    <w:rsid w:val="00F506CF"/>
    <w:rsid w:val="00F5348D"/>
    <w:rsid w:val="00F55E19"/>
    <w:rsid w:val="00F56D82"/>
    <w:rsid w:val="00F61FC0"/>
    <w:rsid w:val="00F63CE6"/>
    <w:rsid w:val="00F65181"/>
    <w:rsid w:val="00F6698F"/>
    <w:rsid w:val="00F737A7"/>
    <w:rsid w:val="00F7391E"/>
    <w:rsid w:val="00F739E0"/>
    <w:rsid w:val="00F741AC"/>
    <w:rsid w:val="00F74B7F"/>
    <w:rsid w:val="00F75328"/>
    <w:rsid w:val="00F76358"/>
    <w:rsid w:val="00F76542"/>
    <w:rsid w:val="00F769A9"/>
    <w:rsid w:val="00F76A65"/>
    <w:rsid w:val="00F77852"/>
    <w:rsid w:val="00F80523"/>
    <w:rsid w:val="00F845AF"/>
    <w:rsid w:val="00F8462E"/>
    <w:rsid w:val="00F85B7E"/>
    <w:rsid w:val="00F87253"/>
    <w:rsid w:val="00F87857"/>
    <w:rsid w:val="00F904E2"/>
    <w:rsid w:val="00F91019"/>
    <w:rsid w:val="00F9128A"/>
    <w:rsid w:val="00F91548"/>
    <w:rsid w:val="00F91CF2"/>
    <w:rsid w:val="00F91E2B"/>
    <w:rsid w:val="00F92CB3"/>
    <w:rsid w:val="00F932BF"/>
    <w:rsid w:val="00F94737"/>
    <w:rsid w:val="00F955AD"/>
    <w:rsid w:val="00F9672A"/>
    <w:rsid w:val="00F96924"/>
    <w:rsid w:val="00F969F7"/>
    <w:rsid w:val="00FA0438"/>
    <w:rsid w:val="00FA0D1E"/>
    <w:rsid w:val="00FA2991"/>
    <w:rsid w:val="00FA35DD"/>
    <w:rsid w:val="00FA3781"/>
    <w:rsid w:val="00FA4A3D"/>
    <w:rsid w:val="00FA53E0"/>
    <w:rsid w:val="00FA53F0"/>
    <w:rsid w:val="00FA661C"/>
    <w:rsid w:val="00FA6ED1"/>
    <w:rsid w:val="00FA7B27"/>
    <w:rsid w:val="00FB1EF6"/>
    <w:rsid w:val="00FB20FD"/>
    <w:rsid w:val="00FB44CE"/>
    <w:rsid w:val="00FB5F61"/>
    <w:rsid w:val="00FB6673"/>
    <w:rsid w:val="00FB7252"/>
    <w:rsid w:val="00FB7FEF"/>
    <w:rsid w:val="00FC1277"/>
    <w:rsid w:val="00FC17D5"/>
    <w:rsid w:val="00FC1EEA"/>
    <w:rsid w:val="00FC365C"/>
    <w:rsid w:val="00FC4508"/>
    <w:rsid w:val="00FC46C9"/>
    <w:rsid w:val="00FC51DB"/>
    <w:rsid w:val="00FC553B"/>
    <w:rsid w:val="00FC6965"/>
    <w:rsid w:val="00FC6C13"/>
    <w:rsid w:val="00FC7A87"/>
    <w:rsid w:val="00FD02B0"/>
    <w:rsid w:val="00FD2832"/>
    <w:rsid w:val="00FD34AC"/>
    <w:rsid w:val="00FD4827"/>
    <w:rsid w:val="00FD762E"/>
    <w:rsid w:val="00FE0FB0"/>
    <w:rsid w:val="00FE13C2"/>
    <w:rsid w:val="00FE2771"/>
    <w:rsid w:val="00FE352E"/>
    <w:rsid w:val="00FE4E84"/>
    <w:rsid w:val="00FE53AE"/>
    <w:rsid w:val="00FF0D17"/>
    <w:rsid w:val="00FF3E28"/>
    <w:rsid w:val="00FF582C"/>
    <w:rsid w:val="00FF6A28"/>
    <w:rsid w:val="00FF73D3"/>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58AF"/>
  <w15:docId w15:val="{1E0F6714-EB30-45D8-B68B-FA5231A3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4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01133"/>
    <w:pPr>
      <w:keepNext/>
      <w:tabs>
        <w:tab w:val="left" w:pos="-1440"/>
        <w:tab w:val="left" w:pos="-720"/>
        <w:tab w:val="left" w:pos="2040"/>
      </w:tabs>
      <w:suppressAutoHyphens/>
      <w:jc w:val="center"/>
      <w:outlineLvl w:val="0"/>
    </w:pPr>
    <w:rPr>
      <w:rFonts w:ascii="CG Times" w:hAnsi="CG Times"/>
      <w:b/>
      <w:spacing w:val="-2"/>
    </w:rPr>
  </w:style>
  <w:style w:type="paragraph" w:styleId="Heading2">
    <w:name w:val="heading 2"/>
    <w:basedOn w:val="Normal"/>
    <w:next w:val="Normal"/>
    <w:link w:val="Heading2Char"/>
    <w:uiPriority w:val="9"/>
    <w:semiHidden/>
    <w:unhideWhenUsed/>
    <w:qFormat/>
    <w:rsid w:val="003428B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428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428B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428B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428B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428B1"/>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3428B1"/>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3428B1"/>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1133"/>
    <w:rPr>
      <w:rFonts w:ascii="CG Times" w:eastAsia="Times New Roman" w:hAnsi="CG Times" w:cs="Times New Roman"/>
      <w:b/>
      <w:spacing w:val="-2"/>
      <w:szCs w:val="24"/>
    </w:rPr>
  </w:style>
  <w:style w:type="paragraph" w:styleId="Footer">
    <w:name w:val="footer"/>
    <w:basedOn w:val="Normal"/>
    <w:link w:val="FooterChar"/>
    <w:rsid w:val="00A01133"/>
    <w:pPr>
      <w:tabs>
        <w:tab w:val="center" w:pos="4320"/>
        <w:tab w:val="right" w:pos="8640"/>
      </w:tabs>
    </w:pPr>
  </w:style>
  <w:style w:type="character" w:customStyle="1" w:styleId="FooterChar">
    <w:name w:val="Footer Char"/>
    <w:link w:val="Footer"/>
    <w:uiPriority w:val="99"/>
    <w:rsid w:val="00A01133"/>
    <w:rPr>
      <w:rFonts w:ascii="Times New Roman" w:eastAsia="Times New Roman" w:hAnsi="Times New Roman" w:cs="Times New Roman"/>
      <w:szCs w:val="24"/>
    </w:rPr>
  </w:style>
  <w:style w:type="character" w:styleId="PageNumber">
    <w:name w:val="page number"/>
    <w:rsid w:val="00A01133"/>
  </w:style>
  <w:style w:type="paragraph" w:styleId="ListParagraph">
    <w:name w:val="List Paragraph"/>
    <w:basedOn w:val="Normal"/>
    <w:uiPriority w:val="34"/>
    <w:qFormat/>
    <w:rsid w:val="00A01133"/>
    <w:pPr>
      <w:ind w:left="720"/>
    </w:pPr>
  </w:style>
  <w:style w:type="paragraph" w:styleId="NormalWeb">
    <w:name w:val="Normal (Web)"/>
    <w:basedOn w:val="Normal"/>
    <w:uiPriority w:val="99"/>
    <w:unhideWhenUsed/>
    <w:rsid w:val="003079AC"/>
    <w:pPr>
      <w:spacing w:before="100" w:beforeAutospacing="1" w:after="100" w:afterAutospacing="1"/>
    </w:pPr>
    <w:rPr>
      <w:rFonts w:eastAsia="Calibri"/>
      <w:lang w:eastAsia="en-GB"/>
    </w:rPr>
  </w:style>
  <w:style w:type="character" w:customStyle="1" w:styleId="Heading2Char">
    <w:name w:val="Heading 2 Char"/>
    <w:link w:val="Heading2"/>
    <w:uiPriority w:val="9"/>
    <w:semiHidden/>
    <w:rsid w:val="003428B1"/>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3428B1"/>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3428B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3428B1"/>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3428B1"/>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3428B1"/>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3428B1"/>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3428B1"/>
    <w:rPr>
      <w:rFonts w:ascii="Calibri Light" w:eastAsia="Times New Roman" w:hAnsi="Calibri Light" w:cs="Times New Roman"/>
      <w:sz w:val="22"/>
      <w:szCs w:val="22"/>
      <w:lang w:eastAsia="en-US"/>
    </w:rPr>
  </w:style>
  <w:style w:type="paragraph" w:styleId="BodyText">
    <w:name w:val="Body Text"/>
    <w:basedOn w:val="Normal"/>
    <w:link w:val="BodyTextChar"/>
    <w:uiPriority w:val="1"/>
    <w:qFormat/>
    <w:rsid w:val="005117B0"/>
    <w:pPr>
      <w:widowControl w:val="0"/>
      <w:autoSpaceDE w:val="0"/>
      <w:autoSpaceDN w:val="0"/>
    </w:pPr>
    <w:rPr>
      <w:rFonts w:ascii="Arial" w:eastAsia="Arial" w:hAnsi="Arial" w:cs="Arial"/>
      <w:sz w:val="21"/>
      <w:szCs w:val="21"/>
      <w:lang w:val="en-US"/>
    </w:rPr>
  </w:style>
  <w:style w:type="character" w:customStyle="1" w:styleId="BodyTextChar">
    <w:name w:val="Body Text Char"/>
    <w:link w:val="BodyText"/>
    <w:uiPriority w:val="1"/>
    <w:rsid w:val="005117B0"/>
    <w:rPr>
      <w:rFonts w:eastAsia="Arial" w:cs="Arial"/>
      <w:sz w:val="21"/>
      <w:szCs w:val="21"/>
      <w:lang w:val="en-US" w:eastAsia="en-US"/>
    </w:rPr>
  </w:style>
  <w:style w:type="paragraph" w:styleId="BalloonText">
    <w:name w:val="Balloon Text"/>
    <w:basedOn w:val="Normal"/>
    <w:link w:val="BalloonTextChar"/>
    <w:uiPriority w:val="99"/>
    <w:semiHidden/>
    <w:unhideWhenUsed/>
    <w:rsid w:val="005117B0"/>
    <w:rPr>
      <w:rFonts w:ascii="Tahoma" w:hAnsi="Tahoma" w:cs="Tahoma"/>
      <w:sz w:val="16"/>
      <w:szCs w:val="16"/>
    </w:rPr>
  </w:style>
  <w:style w:type="character" w:customStyle="1" w:styleId="BalloonTextChar">
    <w:name w:val="Balloon Text Char"/>
    <w:link w:val="BalloonText"/>
    <w:uiPriority w:val="99"/>
    <w:semiHidden/>
    <w:rsid w:val="005117B0"/>
    <w:rPr>
      <w:rFonts w:ascii="Tahoma" w:eastAsia="Times New Roman" w:hAnsi="Tahoma" w:cs="Tahoma"/>
      <w:sz w:val="16"/>
      <w:szCs w:val="16"/>
      <w:lang w:eastAsia="en-US"/>
    </w:rPr>
  </w:style>
  <w:style w:type="character" w:customStyle="1" w:styleId="lrzxr">
    <w:name w:val="lrzxr"/>
    <w:basedOn w:val="DefaultParagraphFont"/>
    <w:rsid w:val="00724DAA"/>
  </w:style>
  <w:style w:type="character" w:styleId="CommentReference">
    <w:name w:val="annotation reference"/>
    <w:basedOn w:val="DefaultParagraphFont"/>
    <w:uiPriority w:val="99"/>
    <w:semiHidden/>
    <w:unhideWhenUsed/>
    <w:rsid w:val="00F225D2"/>
    <w:rPr>
      <w:sz w:val="16"/>
      <w:szCs w:val="16"/>
    </w:rPr>
  </w:style>
  <w:style w:type="paragraph" w:styleId="CommentText">
    <w:name w:val="annotation text"/>
    <w:basedOn w:val="Normal"/>
    <w:link w:val="CommentTextChar"/>
    <w:uiPriority w:val="99"/>
    <w:unhideWhenUsed/>
    <w:rsid w:val="00F225D2"/>
    <w:rPr>
      <w:sz w:val="20"/>
      <w:szCs w:val="20"/>
    </w:rPr>
  </w:style>
  <w:style w:type="character" w:customStyle="1" w:styleId="CommentTextChar">
    <w:name w:val="Comment Text Char"/>
    <w:basedOn w:val="DefaultParagraphFont"/>
    <w:link w:val="CommentText"/>
    <w:uiPriority w:val="99"/>
    <w:rsid w:val="00F225D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225D2"/>
    <w:rPr>
      <w:b/>
      <w:bCs/>
    </w:rPr>
  </w:style>
  <w:style w:type="character" w:customStyle="1" w:styleId="CommentSubjectChar">
    <w:name w:val="Comment Subject Char"/>
    <w:basedOn w:val="CommentTextChar"/>
    <w:link w:val="CommentSubject"/>
    <w:uiPriority w:val="99"/>
    <w:semiHidden/>
    <w:rsid w:val="00F225D2"/>
    <w:rPr>
      <w:rFonts w:ascii="Times New Roman" w:eastAsia="Times New Roman" w:hAnsi="Times New Roman"/>
      <w:b/>
      <w:bCs/>
      <w:lang w:eastAsia="en-US"/>
    </w:rPr>
  </w:style>
  <w:style w:type="character" w:customStyle="1" w:styleId="ilfuvd">
    <w:name w:val="ilfuvd"/>
    <w:basedOn w:val="DefaultParagraphFont"/>
    <w:rsid w:val="00B92EF1"/>
  </w:style>
  <w:style w:type="character" w:customStyle="1" w:styleId="tracking-number-value">
    <w:name w:val="tracking-number-value"/>
    <w:basedOn w:val="DefaultParagraphFont"/>
    <w:rsid w:val="00994B71"/>
  </w:style>
  <w:style w:type="paragraph" w:styleId="Header">
    <w:name w:val="header"/>
    <w:basedOn w:val="Normal"/>
    <w:link w:val="HeaderChar"/>
    <w:uiPriority w:val="99"/>
    <w:unhideWhenUsed/>
    <w:rsid w:val="000F595E"/>
    <w:pPr>
      <w:tabs>
        <w:tab w:val="center" w:pos="4513"/>
        <w:tab w:val="right" w:pos="9026"/>
      </w:tabs>
    </w:pPr>
  </w:style>
  <w:style w:type="character" w:customStyle="1" w:styleId="HeaderChar">
    <w:name w:val="Header Char"/>
    <w:basedOn w:val="DefaultParagraphFont"/>
    <w:link w:val="Header"/>
    <w:uiPriority w:val="99"/>
    <w:rsid w:val="000F595E"/>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26600B"/>
    <w:rPr>
      <w:color w:val="0000FF" w:themeColor="hyperlink"/>
      <w:u w:val="single"/>
    </w:rPr>
  </w:style>
  <w:style w:type="character" w:customStyle="1" w:styleId="UnresolvedMention1">
    <w:name w:val="Unresolved Mention1"/>
    <w:basedOn w:val="DefaultParagraphFont"/>
    <w:uiPriority w:val="99"/>
    <w:semiHidden/>
    <w:unhideWhenUsed/>
    <w:rsid w:val="0026600B"/>
    <w:rPr>
      <w:color w:val="605E5C"/>
      <w:shd w:val="clear" w:color="auto" w:fill="E1DFDD"/>
    </w:rPr>
  </w:style>
  <w:style w:type="paragraph" w:styleId="Revision">
    <w:name w:val="Revision"/>
    <w:hidden/>
    <w:uiPriority w:val="99"/>
    <w:semiHidden/>
    <w:rsid w:val="001B304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2845">
      <w:bodyDiv w:val="1"/>
      <w:marLeft w:val="0"/>
      <w:marRight w:val="0"/>
      <w:marTop w:val="0"/>
      <w:marBottom w:val="0"/>
      <w:divBdr>
        <w:top w:val="none" w:sz="0" w:space="0" w:color="auto"/>
        <w:left w:val="none" w:sz="0" w:space="0" w:color="auto"/>
        <w:bottom w:val="none" w:sz="0" w:space="0" w:color="auto"/>
        <w:right w:val="none" w:sz="0" w:space="0" w:color="auto"/>
      </w:divBdr>
    </w:div>
    <w:div w:id="348415457">
      <w:bodyDiv w:val="1"/>
      <w:marLeft w:val="0"/>
      <w:marRight w:val="0"/>
      <w:marTop w:val="0"/>
      <w:marBottom w:val="0"/>
      <w:divBdr>
        <w:top w:val="none" w:sz="0" w:space="0" w:color="auto"/>
        <w:left w:val="none" w:sz="0" w:space="0" w:color="auto"/>
        <w:bottom w:val="none" w:sz="0" w:space="0" w:color="auto"/>
        <w:right w:val="none" w:sz="0" w:space="0" w:color="auto"/>
      </w:divBdr>
    </w:div>
    <w:div w:id="937055051">
      <w:bodyDiv w:val="1"/>
      <w:marLeft w:val="0"/>
      <w:marRight w:val="0"/>
      <w:marTop w:val="0"/>
      <w:marBottom w:val="0"/>
      <w:divBdr>
        <w:top w:val="none" w:sz="0" w:space="0" w:color="auto"/>
        <w:left w:val="none" w:sz="0" w:space="0" w:color="auto"/>
        <w:bottom w:val="none" w:sz="0" w:space="0" w:color="auto"/>
        <w:right w:val="none" w:sz="0" w:space="0" w:color="auto"/>
      </w:divBdr>
    </w:div>
    <w:div w:id="955601381">
      <w:bodyDiv w:val="1"/>
      <w:marLeft w:val="0"/>
      <w:marRight w:val="0"/>
      <w:marTop w:val="0"/>
      <w:marBottom w:val="0"/>
      <w:divBdr>
        <w:top w:val="none" w:sz="0" w:space="0" w:color="auto"/>
        <w:left w:val="none" w:sz="0" w:space="0" w:color="auto"/>
        <w:bottom w:val="none" w:sz="0" w:space="0" w:color="auto"/>
        <w:right w:val="none" w:sz="0" w:space="0" w:color="auto"/>
      </w:divBdr>
      <w:divsChild>
        <w:div w:id="1850480656">
          <w:marLeft w:val="0"/>
          <w:marRight w:val="0"/>
          <w:marTop w:val="0"/>
          <w:marBottom w:val="0"/>
          <w:divBdr>
            <w:top w:val="none" w:sz="0" w:space="0" w:color="auto"/>
            <w:left w:val="none" w:sz="0" w:space="0" w:color="auto"/>
            <w:bottom w:val="none" w:sz="0" w:space="0" w:color="auto"/>
            <w:right w:val="none" w:sz="0" w:space="0" w:color="auto"/>
          </w:divBdr>
        </w:div>
      </w:divsChild>
    </w:div>
    <w:div w:id="1109204379">
      <w:bodyDiv w:val="1"/>
      <w:marLeft w:val="0"/>
      <w:marRight w:val="0"/>
      <w:marTop w:val="0"/>
      <w:marBottom w:val="0"/>
      <w:divBdr>
        <w:top w:val="none" w:sz="0" w:space="0" w:color="auto"/>
        <w:left w:val="none" w:sz="0" w:space="0" w:color="auto"/>
        <w:bottom w:val="none" w:sz="0" w:space="0" w:color="auto"/>
        <w:right w:val="none" w:sz="0" w:space="0" w:color="auto"/>
      </w:divBdr>
    </w:div>
    <w:div w:id="1889490432">
      <w:bodyDiv w:val="1"/>
      <w:marLeft w:val="0"/>
      <w:marRight w:val="0"/>
      <w:marTop w:val="0"/>
      <w:marBottom w:val="0"/>
      <w:divBdr>
        <w:top w:val="none" w:sz="0" w:space="0" w:color="auto"/>
        <w:left w:val="none" w:sz="0" w:space="0" w:color="auto"/>
        <w:bottom w:val="none" w:sz="0" w:space="0" w:color="auto"/>
        <w:right w:val="none" w:sz="0" w:space="0" w:color="auto"/>
      </w:divBdr>
    </w:div>
    <w:div w:id="19016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862F-72BB-42FD-8C7E-D95420DB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Gaiter</dc:creator>
  <cp:lastModifiedBy>Pamela Gaiter</cp:lastModifiedBy>
  <cp:revision>2</cp:revision>
  <dcterms:created xsi:type="dcterms:W3CDTF">2023-11-28T17:28:00Z</dcterms:created>
  <dcterms:modified xsi:type="dcterms:W3CDTF">2023-11-28T17:28:00Z</dcterms:modified>
</cp:coreProperties>
</file>