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lang w:eastAsia="en-GB"/>
        </w:rPr>
        <w:drawing>
          <wp:inline distT="0" distB="0" distL="0" distR="0">
            <wp:extent cx="4362450" cy="517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44003" cy="539179"/>
                    </a:xfrm>
                    <a:prstGeom prst="rect">
                      <a:avLst/>
                    </a:prstGeom>
                  </pic:spPr>
                </pic:pic>
              </a:graphicData>
            </a:graphic>
          </wp:inline>
        </w:drawing>
      </w:r>
    </w:p>
    <w:p/>
    <w:p>
      <w:pPr>
        <w:jc w:val="center"/>
        <w:rPr>
          <w:b/>
        </w:rPr>
      </w:pPr>
      <w:r>
        <w:rPr>
          <w:b/>
        </w:rPr>
        <w:t>Scottish War Blinded Response to Draft UK Veterans Strategy</w:t>
      </w:r>
    </w:p>
    <w:p>
      <w:pPr>
        <w:jc w:val="center"/>
      </w:pPr>
      <w:r>
        <w:rPr>
          <w:b/>
        </w:rPr>
        <w:t>February 2019</w:t>
      </w:r>
    </w:p>
    <w:p>
      <w:r>
        <w:rPr>
          <w:rFonts w:hint="default" w:ascii="Arial" w:hAnsi="Arial" w:eastAsia="Times New Roman" w:cs="Arial"/>
          <w:b w:val="0"/>
          <w:bCs/>
          <w:lang w:val="en-GB"/>
        </w:rPr>
        <w:t xml:space="preserve">Note:  This consultation document was compiled in 2019 when the charity was called </w:t>
      </w:r>
      <w:r>
        <w:rPr>
          <w:rFonts w:hint="default" w:eastAsia="Times New Roman" w:cs="Arial"/>
          <w:b w:val="0"/>
          <w:bCs/>
          <w:lang w:val="en-GB"/>
        </w:rPr>
        <w:t>Scottish War Blinded</w:t>
      </w:r>
      <w:bookmarkStart w:id="0" w:name="_GoBack"/>
      <w:bookmarkEnd w:id="0"/>
      <w:r>
        <w:rPr>
          <w:rFonts w:hint="default" w:ascii="Arial" w:hAnsi="Arial" w:eastAsia="Times New Roman" w:cs="Arial"/>
          <w:b w:val="0"/>
          <w:bCs/>
          <w:lang w:val="en-GB"/>
        </w:rPr>
        <w:t>.</w:t>
      </w:r>
    </w:p>
    <w:p>
      <w:r>
        <w:t xml:space="preserve">Scottish War Blinded works within communities across Scotland to support military veterans in meeting the challenges of sight loss.  Any veteran who takes up our offer of free membership can do so in the knowledge that our services have been developed over years of working alongside veterans in their homes and communities across Scotland.  </w:t>
      </w:r>
    </w:p>
    <w:p>
      <w:r>
        <w:t>Any veteran with sight loss, no matter the cause – can spend time with a local outreach worker, who will introduce them to our available services. With an ageing veteran population, issues of sight loss will affect many more veterans in the future.</w:t>
      </w:r>
    </w:p>
    <w:p>
      <w:pPr>
        <w:pStyle w:val="5"/>
        <w:ind w:left="0"/>
        <w:rPr>
          <w:b/>
        </w:rPr>
      </w:pPr>
    </w:p>
    <w:p>
      <w:pPr>
        <w:pStyle w:val="5"/>
        <w:ind w:left="0"/>
        <w:rPr>
          <w:b/>
        </w:rPr>
      </w:pPr>
      <w:r>
        <w:rPr>
          <w:b/>
        </w:rPr>
        <w:t>1. If you have experience of a successful multi-organisational collaboration that we could potentially learn from, please provide details including what sector it was in, who the recipients were, which organisations were involved, what was successful about this collaboration, how you were involved, and contact details of one of the organisations (if possible).</w:t>
      </w:r>
    </w:p>
    <w:p>
      <w:r>
        <w:t xml:space="preserve">The Unforgotten Forces Consortium is a partnership between 15 organisations that have come together to undertake a three-year delivery plan worth £4 million to improve the coordination of existing charitable provision and introduce new services aimed at supporting veterans aged 65 or over, plus their families. </w:t>
      </w:r>
    </w:p>
    <w:p>
      <w:r>
        <w:t xml:space="preserve">Along with Scottish War Blinded are Poppyscotland, who lead the consortium; Action on Hearing Loss Scotland; Age Scotland; Care and Repair Scotland; Citizens Advice Scotland; Defence Medical Welfare Service; Erskine; Fares4Free; Legion Scotland; Luminate; Music in Hospitals and Care Scotland; Scottish Older People’s Assembly; Scottish War Blinded; SSAFA - the Armed Forces charity, and the University of West of Scotland. </w:t>
      </w:r>
    </w:p>
    <w:p>
      <w:r>
        <w:t xml:space="preserve">In its first year Unforgotten Forces has supported over 3,200 veterans and their families by providing free support and services including tackling loneliness and social isolation, advice, transport, assistance with hearing and eyesight loss, handyman help in the home, music and art in care settings, access to an Activity Centre, comradeship, holiday breaks and assistance in the NHS pathway. </w:t>
      </w:r>
    </w:p>
    <w:p>
      <w:r>
        <w:t>Now in its second year, the consortium aims to further advance its aims by focusing on a range of activities that include promoting ways to spot the signs of sensory impairment and developing a sustainable legacy for the future. The Consortium is led by Poppyscotland.</w:t>
      </w:r>
    </w:p>
    <w:p>
      <w:pPr>
        <w:pStyle w:val="5"/>
        <w:spacing w:before="240"/>
        <w:ind w:left="0"/>
        <w:rPr>
          <w:b/>
        </w:rPr>
      </w:pPr>
      <w:r>
        <w:rPr>
          <w:b/>
        </w:rPr>
        <w:t>2. On a scale of 1 to 5 (1 being not at all, 5 being extremely effective), how effective is the UK Government in delivering support to Veterans to enable them to be valued, contributing and supported? What are your reasons for this score?</w:t>
      </w:r>
    </w:p>
    <w:p>
      <w:pPr>
        <w:pStyle w:val="5"/>
        <w:ind w:left="0"/>
        <w:rPr>
          <w:b/>
          <w:sz w:val="10"/>
          <w:szCs w:val="10"/>
        </w:rPr>
      </w:pPr>
    </w:p>
    <w:p>
      <w:pPr>
        <w:pStyle w:val="5"/>
        <w:ind w:left="0"/>
      </w:pPr>
      <w:r>
        <w:t>We believe that a score of around 3 would be a reasonable reflection of the effectiveness of the Scottish and UK Governments in ensuring veterans can access services and receive the support they need.  We are pleased that “The Strategy for Our Veterans” is being taken forward through a partnership approach between the UK Government and the devolved administrations.  Ensuring the strategy is effective requires progress in both reserved and devolved policy areas, and it is vital that both the UK and Scottish Governments work collaboratively so that it does achieve positive change for veterans in Scotland.</w:t>
      </w:r>
    </w:p>
    <w:p>
      <w:pPr>
        <w:pStyle w:val="5"/>
        <w:ind w:left="0"/>
      </w:pPr>
    </w:p>
    <w:p>
      <w:pPr>
        <w:pStyle w:val="5"/>
        <w:ind w:left="0"/>
      </w:pPr>
      <w:r>
        <w:t>We welcome the Scottish Government’s strategy “Renewing Our Commitment” and its recent publication “Scottish Government Support for Veterans and the Armed Forces Community.” However, Scottish War Blinded members have highlighted to us where there are current gaps in provision, particularly for disabled veterans and those living with vision impairment. There are a wide range of organisations providing support and services for veterans but statutory agencies could do more to ensure veterans are aware of them. There could be better signposting by local authorities and health and social care services to organisations, including Scottish War Blinded. We believe this signposting should happen as soon as possible after diagnosis of a health condition, including vision impairment condition. Unfortunately, it still the case that too often we only receive referrals after a point of crisis has been reached. We believe action in this area is important if the ambitions of the Armed Forces Covenant are to be realised.</w:t>
      </w:r>
    </w:p>
    <w:p>
      <w:pPr>
        <w:pStyle w:val="5"/>
        <w:ind w:left="0"/>
      </w:pPr>
    </w:p>
    <w:p>
      <w:pPr>
        <w:pStyle w:val="5"/>
        <w:numPr>
          <w:ilvl w:val="0"/>
          <w:numId w:val="1"/>
        </w:numPr>
        <w:ind w:left="284" w:hanging="284"/>
        <w:rPr>
          <w:b/>
        </w:rPr>
      </w:pPr>
      <w:r>
        <w:rPr>
          <w:b/>
        </w:rPr>
        <w:t>What other mechanism could be effectively used to coordinate provision?</w:t>
      </w:r>
    </w:p>
    <w:p>
      <w:pPr>
        <w:pStyle w:val="5"/>
        <w:ind w:left="0"/>
        <w:rPr>
          <w:b/>
          <w:sz w:val="8"/>
          <w:szCs w:val="8"/>
        </w:rPr>
      </w:pPr>
    </w:p>
    <w:p>
      <w:pPr>
        <w:pStyle w:val="5"/>
        <w:ind w:left="0"/>
      </w:pPr>
      <w:r>
        <w:t>We believe it is vital veterans are signposted to relevant support as soon as they require it.  In relation to vision impairment, we have a specific proposal for how veterans in Scotland could more often, and more quickly, access support to live well with sight loss. It would be beneficial if people were asked if they are veterans when they are undertaking applications during the process of registering for a Certificate of Vision Impairment. We are sure this or similar approaches could apply to veterans with other support needs when they access statutory services.</w:t>
      </w:r>
    </w:p>
    <w:p>
      <w:pPr>
        <w:rPr>
          <w:b/>
        </w:rPr>
      </w:pPr>
      <w:r>
        <w:rPr>
          <w:b/>
        </w:rPr>
        <w:t>5. What more could be done to improve data collection?</w:t>
      </w:r>
    </w:p>
    <w:p>
      <w:r>
        <w:t>Identifying veterans through the Certificate of Vision Impairment process in Scotland would ensure we have a clearer understanding of the numbers of veterans who are vision impaired, as well improving signposting veterans to services and organisations which can provide support.</w:t>
      </w:r>
    </w:p>
    <w:p>
      <w:pPr>
        <w:rPr>
          <w:b/>
        </w:rPr>
      </w:pPr>
      <w:r>
        <w:rPr>
          <w:b/>
        </w:rPr>
        <w:t>11. Should there be recognition for those suffering life-changing injury in the service of their country?</w:t>
      </w:r>
    </w:p>
    <w:p>
      <w:r>
        <w:t>We believe there should be recognition for veterans who have sacrificed so much in service of their country. We believe this contribution should also be recognised by ensuring that these veterans can access the support and facilities they need from public services as soon as they require it.</w:t>
      </w:r>
    </w:p>
    <w:p>
      <w:pPr>
        <w:rPr>
          <w:b/>
        </w:rPr>
      </w:pPr>
      <w:r>
        <w:rPr>
          <w:b/>
        </w:rPr>
        <w:t>12. Do you specifically include Veterans in your initiatives to tackle loneliness and/or social isolation?</w:t>
      </w:r>
    </w:p>
    <w:p>
      <w:pPr>
        <w:rPr>
          <w:rFonts w:eastAsia="Times New Roman" w:cs="Arial"/>
          <w:bCs/>
          <w:color w:val="000000" w:themeColor="text1"/>
          <w:lang w:eastAsia="en-GB"/>
          <w14:textFill>
            <w14:solidFill>
              <w14:schemeClr w14:val="tx1"/>
            </w14:solidFill>
          </w14:textFill>
        </w:rPr>
      </w:pPr>
      <w:r>
        <w:rPr>
          <w:rFonts w:eastAsia="Times New Roman" w:cs="Arial"/>
          <w:bCs/>
          <w:color w:val="000000" w:themeColor="text1"/>
          <w:lang w:eastAsia="en-GB"/>
          <w14:textFill>
            <w14:solidFill>
              <w14:schemeClr w14:val="tx1"/>
            </w14:solidFill>
          </w14:textFill>
        </w:rPr>
        <w:t>We are pleased that a ‘key theme’ in the strategy document is health and wellbeing and this is also particularly important for members of Scottish War Blinded. This key theme states the goal that “all Veterans enjoy a state of positive physical and mental health and wellbeing.” Scottish War Blinded has become increasingly aware of the need to support good mental health among veterans with sight loss and to tackle significant challenges of loneliness and isolation in the veterans community.</w:t>
      </w:r>
    </w:p>
    <w:p>
      <w:pPr>
        <w:shd w:val="clear" w:color="auto" w:fill="FFFFFF"/>
        <w:spacing w:after="100" w:afterAutospacing="1"/>
        <w:rPr>
          <w:rFonts w:eastAsia="Times New Roman" w:cs="Arial"/>
          <w:color w:val="000000"/>
          <w:lang w:eastAsia="en-GB"/>
        </w:rPr>
      </w:pPr>
      <w:r>
        <w:rPr>
          <w:rFonts w:eastAsia="Times New Roman" w:cs="Arial"/>
          <w:color w:val="000000"/>
          <w:lang w:eastAsia="en-GB"/>
        </w:rPr>
        <w:t xml:space="preserve">Scottish War Blinded has conducted its own research into this issue. 253 members of the charity took part in the survey.  It found that over ninety percent of members had some experience of loneliness. Nearly two thirds of respondents said their sight loss had directly contributed to feelings of loneliness. Only sixteen had neither experienced loneliness nor accessed services to overcome feelings of loneliness. </w:t>
      </w:r>
    </w:p>
    <w:p>
      <w:pPr>
        <w:shd w:val="clear" w:color="auto" w:fill="FFFFFF"/>
        <w:spacing w:after="100" w:afterAutospacing="1"/>
        <w:rPr>
          <w:rFonts w:eastAsia="Times New Roman" w:cs="Arial"/>
          <w:color w:val="000000"/>
          <w:lang w:eastAsia="en-GB"/>
        </w:rPr>
      </w:pPr>
      <w:r>
        <w:rPr>
          <w:rFonts w:eastAsia="Times New Roman" w:cs="Arial"/>
          <w:color w:val="000000"/>
          <w:lang w:eastAsia="en-GB"/>
        </w:rPr>
        <w:t xml:space="preserve">For members of Scottish War Blinded, the three top causes of loneliness were problems with mobility and accessing transport, other problems including health problems, and vision impairment making it hard to make friends. </w:t>
      </w:r>
    </w:p>
    <w:p>
      <w:pPr>
        <w:rPr>
          <w:rFonts w:eastAsia="Times New Roman" w:cs="Arial"/>
          <w:color w:val="000000"/>
          <w:lang w:eastAsia="en-GB"/>
        </w:rPr>
      </w:pPr>
      <w:r>
        <w:rPr>
          <w:rFonts w:eastAsia="Times New Roman" w:cs="Arial"/>
          <w:color w:val="000000"/>
          <w:lang w:eastAsia="en-GB"/>
        </w:rPr>
        <w:t>The four top interventions to help members overcome feelings of loneliness were support from Scottish War Blinded Outreach Workers, equipment to help with vision impairment, and Scottish War Blinded Centres. Among the interventions most supported by members who responded to the survey are better support to access transport, more vision impairment support services at a local level, and more befriending services.</w:t>
      </w:r>
    </w:p>
    <w:p>
      <w:pPr>
        <w:rPr>
          <w:rFonts w:eastAsia="Times New Roman" w:cs="Arial"/>
          <w:bCs/>
          <w:color w:val="000000" w:themeColor="text1"/>
          <w:lang w:val="en" w:eastAsia="en-GB"/>
          <w14:textFill>
            <w14:solidFill>
              <w14:schemeClr w14:val="tx1"/>
            </w14:solidFill>
          </w14:textFill>
        </w:rPr>
      </w:pPr>
      <w:r>
        <w:rPr>
          <w:rFonts w:eastAsia="Times New Roman" w:cs="Arial"/>
          <w:bCs/>
          <w:color w:val="000000" w:themeColor="text1"/>
          <w:lang w:val="en" w:eastAsia="en-GB"/>
          <w14:textFill>
            <w14:solidFill>
              <w14:schemeClr w14:val="tx1"/>
            </w14:solidFill>
          </w14:textFill>
        </w:rPr>
        <w:t>We were pleased to note the need to tackle loneliness and isolation was highlighted in “Scottish Government Support for Veterans and the Armed Forces Community” and that we had the chance to discuss our work in this area with the Minister when he addressed our annual Gathering event earlier this year.  We hope there will be a focus on promoting better social connections for veterans with sight loss as the work to implement this strategy in Scotland is taken forward.</w:t>
      </w:r>
    </w:p>
    <w:p>
      <w:pPr>
        <w:rPr>
          <w:b/>
        </w:rPr>
      </w:pPr>
      <w:r>
        <w:rPr>
          <w:b/>
        </w:rPr>
        <w:t>15. If you are an employer, what do you do to maximise the previous experience of employees like Armed Forces Veterans?</w:t>
      </w:r>
    </w:p>
    <w:p>
      <w:r>
        <w:t>Scottish War Blinded employs a number of Armed Forces Veterans.  The charity values and draws on their experience as veterans. This makes an important contribution to the creation of a community of camaraderie and support which is important for our members. The charity and its members benefits from their knowledge and shared experience of service in helping communicate new skills to members and involve them in activities.</w:t>
      </w:r>
    </w:p>
    <w:p>
      <w:pPr>
        <w:rPr>
          <w:b/>
        </w:rPr>
      </w:pPr>
      <w:r>
        <w:rPr>
          <w:b/>
        </w:rPr>
        <w:t>17. What are the current financial issues faced by Veterans and their families?</w:t>
      </w:r>
    </w:p>
    <w:p>
      <w:r>
        <w:t>Scottish War Blinded is aware of concerns among members of the operation of the PIP assessment process. One member with diplopia, a condition where each eye can see fairly well but they cannot work together, had not been registered as vision impaired but had accessed benefits previously as he evidently had significant sight loss. However, after an assessment his application for PIP was refused, causing him both distress and financial problems. He now has registered for a Certificate of Vision Impairment which will now hopefully allow him to receive the benefit, but this should have not been necessary for a condition which so clearly results in significant vision impairment, and an effective assessment process would have avoided unnecessary emotional stress and hardship for this veteran.</w:t>
      </w:r>
    </w:p>
    <w:p>
      <w:pPr>
        <w:rPr>
          <w:b/>
        </w:rPr>
      </w:pPr>
      <w:r>
        <w:rPr>
          <w:b/>
        </w:rPr>
        <w:t>18. How can the current financial issues be tackled?</w:t>
      </w:r>
    </w:p>
    <w:p>
      <w:r>
        <w:t>Awareness training should be provided to assessors on vision impairment, but also on wider veterans’ awareness as well.</w:t>
      </w:r>
    </w:p>
    <w:p>
      <w:pPr>
        <w:rPr>
          <w:b/>
        </w:rPr>
      </w:pPr>
      <w:r>
        <w:rPr>
          <w:b/>
        </w:rPr>
        <w:t>19. What financial information, training or support would Service Personnel benefit from receiving before they left the Armed Forces?</w:t>
      </w:r>
    </w:p>
    <w:p>
      <w:r>
        <w:t>Information for veterans on benefits entitlements would be of practical support for many veterans, including older veterans.  Scottish War Blinded works with Citizens Advice Scotland’s ASAP service to provide information to our members.</w:t>
      </w:r>
    </w:p>
    <w:p>
      <w:r>
        <w:rPr>
          <w:b/>
        </w:rPr>
        <w:t xml:space="preserve">20. What are the shortfalls in current provisions of ongoing rehabilitation, recovery and continuous health care through life for those Veterans with service attributable physical and/or mental illnesses or injuries? </w:t>
      </w:r>
      <w:r>
        <w:t>Lack of local authority provision of rehabilitation is an issue of concern for Scottish War Blinded.  Too often we hear from our members that they received little or no support from local services in gaining the new skills which people with sight loss require to live well with the condition. We understand many local authorities only have one vision impairment rehabilitation worker, and it is certainly the case that Scottish War Blinded has had to expand the charity’s own provision of rehabilitation to meet demand.  A lack of timely provision of rehabilitation can lead to episodes of crisis for veterans which could be avoided with earlier support.</w:t>
      </w:r>
    </w:p>
    <w:p>
      <w:r>
        <w:rPr>
          <w:b/>
        </w:rPr>
        <w:t xml:space="preserve">21. Is there evidence that there are further physical and/or mental health and wellbeing issues that affect Veterans more or differently than the general population? </w:t>
      </w:r>
      <w:r>
        <w:t xml:space="preserve">We believe this is the case, although further research and data collection in this area would be beneficial. Sensory impairment can be linked to service, not only through injury and trauma, but later in life. We are aware from working with our colleagues in Action on Hearing Loss Scotland that veterans having been exposed though their service </w:t>
      </w:r>
      <w:r>
        <w:rPr>
          <w:rFonts w:cs="Arial"/>
          <w:color w:val="222222"/>
          <w:shd w:val="clear" w:color="auto" w:fill="FFFFFF"/>
        </w:rPr>
        <w:t>to loud noise from small arms fire, artillery, engines and other machinery, and explosions, has resulted in permanent </w:t>
      </w:r>
      <w:r>
        <w:rPr>
          <w:rFonts w:cs="Arial"/>
          <w:bCs/>
          <w:color w:val="222222"/>
          <w:shd w:val="clear" w:color="auto" w:fill="FFFFFF"/>
        </w:rPr>
        <w:t>hearing damage</w:t>
      </w:r>
      <w:r>
        <w:rPr>
          <w:rFonts w:cs="Arial"/>
          <w:color w:val="222222"/>
          <w:shd w:val="clear" w:color="auto" w:fill="FFFFFF"/>
        </w:rPr>
        <w:t>.</w:t>
      </w:r>
      <w:r>
        <w:t xml:space="preserve"> Post-traumatic stress disorder is linked with vision impairment conditions, and we have members who suffer from PTSD.</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1A66"/>
    <w:multiLevelType w:val="multilevel"/>
    <w:tmpl w:val="188D1A66"/>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48"/>
    <w:rsid w:val="000D5A6F"/>
    <w:rsid w:val="001E06E7"/>
    <w:rsid w:val="002C04F2"/>
    <w:rsid w:val="00382853"/>
    <w:rsid w:val="0057278A"/>
    <w:rsid w:val="00620AF4"/>
    <w:rsid w:val="007A7EAB"/>
    <w:rsid w:val="007B7E52"/>
    <w:rsid w:val="007E4DA7"/>
    <w:rsid w:val="00862AE9"/>
    <w:rsid w:val="008B1BDB"/>
    <w:rsid w:val="008C1339"/>
    <w:rsid w:val="009303DF"/>
    <w:rsid w:val="00951977"/>
    <w:rsid w:val="009B4FEE"/>
    <w:rsid w:val="00C3668B"/>
    <w:rsid w:val="00CB5D48"/>
    <w:rsid w:val="00D6500E"/>
    <w:rsid w:val="00D74864"/>
    <w:rsid w:val="00D76095"/>
    <w:rsid w:val="00E836D2"/>
    <w:rsid w:val="00E87850"/>
    <w:rsid w:val="00F05931"/>
    <w:rsid w:val="6B8C16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GB"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Royalblind.Org</Company>
  <Pages>4</Pages>
  <Words>1703</Words>
  <Characters>9713</Characters>
  <Lines>80</Lines>
  <Paragraphs>22</Paragraphs>
  <TotalTime>0</TotalTime>
  <ScaleCrop>false</ScaleCrop>
  <LinksUpToDate>false</LinksUpToDate>
  <CharactersWithSpaces>11394</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2019-02-07T15:26:00Z</dcterms:created>
  <dc:creator>Richard Baker</dc:creator>
  <cp:lastModifiedBy>robertjsteven</cp:lastModifiedBy>
  <cp:lastPrinted>2019-02-07T09:47:00Z</cp:lastPrinted>
  <dcterms:modified xsi:type="dcterms:W3CDTF">2020-04-15T17:20:26Z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