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5D62A" w14:textId="07CD3A12" w:rsidR="007279EA" w:rsidRDefault="007279EA" w:rsidP="007279EA">
      <w:pPr>
        <w:tabs>
          <w:tab w:val="left" w:pos="720"/>
          <w:tab w:val="left" w:pos="1440"/>
          <w:tab w:val="left" w:pos="2160"/>
          <w:tab w:val="left" w:pos="2880"/>
          <w:tab w:val="right" w:pos="9907"/>
        </w:tabs>
        <w:rPr>
          <w:rFonts w:ascii="Tahoma" w:eastAsia="Calibri" w:hAnsi="Tahoma" w:cs="Tahoma"/>
          <w:b/>
          <w:noProof/>
          <w:szCs w:val="24"/>
          <w:lang w:eastAsia="en-GB"/>
        </w:rPr>
      </w:pPr>
      <w:bookmarkStart w:id="0" w:name="RespondentForm"/>
      <w:bookmarkStart w:id="1" w:name="_Toc452119776"/>
      <w:bookmarkStart w:id="2" w:name="_Toc454956374"/>
      <w:r>
        <w:rPr>
          <w:noProof/>
        </w:rPr>
        <w:drawing>
          <wp:anchor distT="0" distB="0" distL="114300" distR="114300" simplePos="0" relativeHeight="251667456" behindDoc="0" locked="0" layoutInCell="1" allowOverlap="1" wp14:anchorId="76A0AB61" wp14:editId="4A71D472">
            <wp:simplePos x="0" y="0"/>
            <wp:positionH relativeFrom="margin">
              <wp:align>left</wp:align>
            </wp:positionH>
            <wp:positionV relativeFrom="paragraph">
              <wp:posOffset>-266671</wp:posOffset>
            </wp:positionV>
            <wp:extent cx="3515225" cy="1139588"/>
            <wp:effectExtent l="0" t="0" r="0" b="0"/>
            <wp:wrapNone/>
            <wp:docPr id="174604360" name="Picture 1" descr="A purpl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4360" name="Picture 1" descr="A purple logo with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337" cy="1142542"/>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bookmarkEnd w:id="2"/>
    <w:p w14:paraId="0C8AE5DF" w14:textId="77777777" w:rsidR="00416664" w:rsidRDefault="00416664" w:rsidP="0050303A">
      <w:pPr>
        <w:pStyle w:val="paragraph"/>
        <w:spacing w:before="0" w:beforeAutospacing="0" w:after="0" w:afterAutospacing="0"/>
        <w:textAlignment w:val="baseline"/>
        <w:rPr>
          <w:rStyle w:val="normaltextrun"/>
          <w:rFonts w:ascii="Tahoma" w:hAnsi="Tahoma" w:cs="Tahoma"/>
          <w:b/>
          <w:bCs/>
        </w:rPr>
      </w:pPr>
    </w:p>
    <w:p w14:paraId="4CCD9572" w14:textId="77777777" w:rsidR="007279EA" w:rsidRDefault="007279EA" w:rsidP="0050303A">
      <w:pPr>
        <w:pStyle w:val="paragraph"/>
        <w:spacing w:before="0" w:beforeAutospacing="0" w:after="0" w:afterAutospacing="0"/>
        <w:textAlignment w:val="baseline"/>
        <w:rPr>
          <w:rStyle w:val="normaltextrun"/>
          <w:rFonts w:ascii="Tahoma" w:hAnsi="Tahoma" w:cs="Tahoma"/>
          <w:b/>
          <w:bCs/>
        </w:rPr>
      </w:pPr>
    </w:p>
    <w:p w14:paraId="25D2BFAD" w14:textId="77777777" w:rsidR="007279EA" w:rsidRDefault="007279EA" w:rsidP="0050303A">
      <w:pPr>
        <w:pStyle w:val="paragraph"/>
        <w:spacing w:before="0" w:beforeAutospacing="0" w:after="0" w:afterAutospacing="0"/>
        <w:textAlignment w:val="baseline"/>
        <w:rPr>
          <w:rStyle w:val="normaltextrun"/>
          <w:rFonts w:ascii="Tahoma" w:hAnsi="Tahoma" w:cs="Tahoma"/>
          <w:b/>
          <w:bCs/>
        </w:rPr>
      </w:pPr>
    </w:p>
    <w:p w14:paraId="00256444" w14:textId="77777777" w:rsidR="007279EA" w:rsidRDefault="007279EA" w:rsidP="0050303A">
      <w:pPr>
        <w:pStyle w:val="paragraph"/>
        <w:spacing w:before="0" w:beforeAutospacing="0" w:after="0" w:afterAutospacing="0"/>
        <w:textAlignment w:val="baseline"/>
        <w:rPr>
          <w:rStyle w:val="normaltextrun"/>
          <w:rFonts w:ascii="Tahoma" w:hAnsi="Tahoma" w:cs="Tahoma"/>
          <w:b/>
          <w:bCs/>
        </w:rPr>
      </w:pPr>
    </w:p>
    <w:p w14:paraId="14E02427" w14:textId="77777777" w:rsidR="00416664" w:rsidRDefault="00416664" w:rsidP="0050303A">
      <w:pPr>
        <w:pStyle w:val="paragraph"/>
        <w:spacing w:before="0" w:beforeAutospacing="0" w:after="0" w:afterAutospacing="0"/>
        <w:textAlignment w:val="baseline"/>
        <w:rPr>
          <w:rStyle w:val="normaltextrun"/>
          <w:rFonts w:ascii="Tahoma" w:hAnsi="Tahoma" w:cs="Tahoma"/>
          <w:b/>
          <w:bCs/>
        </w:rPr>
      </w:pPr>
    </w:p>
    <w:p w14:paraId="6AD81CD6" w14:textId="77777777" w:rsidR="00416664" w:rsidRDefault="00416664" w:rsidP="007D12A7">
      <w:pPr>
        <w:pStyle w:val="paragraph"/>
        <w:spacing w:before="0" w:beforeAutospacing="0" w:after="0" w:afterAutospacing="0" w:line="276" w:lineRule="auto"/>
        <w:textAlignment w:val="baseline"/>
        <w:rPr>
          <w:rStyle w:val="normaltextrun"/>
          <w:rFonts w:ascii="Tahoma" w:hAnsi="Tahoma" w:cs="Tahoma"/>
          <w:b/>
          <w:bCs/>
        </w:rPr>
      </w:pPr>
    </w:p>
    <w:p w14:paraId="7E50CB97" w14:textId="1F52BC55" w:rsidR="00416664" w:rsidRDefault="000B4D50" w:rsidP="007D12A7">
      <w:pPr>
        <w:pStyle w:val="paragraph"/>
        <w:spacing w:before="0" w:beforeAutospacing="0" w:after="0" w:afterAutospacing="0" w:line="276" w:lineRule="auto"/>
        <w:textAlignment w:val="baseline"/>
        <w:rPr>
          <w:rStyle w:val="normaltextrun"/>
          <w:rFonts w:ascii="Tahoma" w:hAnsi="Tahoma" w:cs="Tahoma"/>
          <w:b/>
          <w:bCs/>
        </w:rPr>
      </w:pPr>
      <w:r>
        <w:rPr>
          <w:rStyle w:val="normaltextrun"/>
          <w:rFonts w:ascii="Tahoma" w:hAnsi="Tahoma" w:cs="Tahoma"/>
          <w:b/>
          <w:bCs/>
        </w:rPr>
        <w:t xml:space="preserve">Sight Scotland </w:t>
      </w:r>
    </w:p>
    <w:p w14:paraId="2E79D589" w14:textId="77777777" w:rsidR="000B4D50" w:rsidRDefault="000B4D50" w:rsidP="007D12A7">
      <w:pPr>
        <w:pStyle w:val="paragraph"/>
        <w:spacing w:before="0" w:beforeAutospacing="0" w:after="0" w:afterAutospacing="0" w:line="276" w:lineRule="auto"/>
        <w:textAlignment w:val="baseline"/>
        <w:rPr>
          <w:rStyle w:val="normaltextrun"/>
          <w:rFonts w:ascii="Tahoma" w:hAnsi="Tahoma" w:cs="Tahoma"/>
          <w:b/>
          <w:bCs/>
        </w:rPr>
      </w:pPr>
    </w:p>
    <w:p w14:paraId="08B676E4" w14:textId="1BAF003C" w:rsidR="00416664" w:rsidRPr="007279EA" w:rsidRDefault="000B4D50" w:rsidP="007D12A7">
      <w:pPr>
        <w:pStyle w:val="paragraph"/>
        <w:spacing w:before="0" w:beforeAutospacing="0" w:after="0" w:afterAutospacing="0" w:line="276" w:lineRule="auto"/>
        <w:textAlignment w:val="baseline"/>
        <w:rPr>
          <w:rStyle w:val="normaltextrun"/>
          <w:rFonts w:ascii="Tahoma" w:hAnsi="Tahoma" w:cs="Tahoma"/>
        </w:rPr>
      </w:pPr>
      <w:r w:rsidRPr="007279EA">
        <w:rPr>
          <w:rStyle w:val="normaltextrun"/>
          <w:rFonts w:ascii="Tahoma" w:hAnsi="Tahoma" w:cs="Tahoma"/>
        </w:rPr>
        <w:t xml:space="preserve">Call for views: Consultation on </w:t>
      </w:r>
      <w:r w:rsidR="007279EA" w:rsidRPr="007279EA">
        <w:rPr>
          <w:rStyle w:val="normaltextrun"/>
          <w:rFonts w:ascii="Tahoma" w:hAnsi="Tahoma" w:cs="Tahoma"/>
        </w:rPr>
        <w:t xml:space="preserve">the </w:t>
      </w:r>
      <w:r w:rsidRPr="007279EA">
        <w:rPr>
          <w:rFonts w:ascii="Tahoma" w:hAnsi="Tahoma" w:cs="Tahoma"/>
          <w:color w:val="333333"/>
          <w:kern w:val="36"/>
        </w:rPr>
        <w:t>Learning Disabilities, Autism and Neurodivergence (LDAN) B</w:t>
      </w:r>
      <w:r w:rsidR="007279EA" w:rsidRPr="007279EA">
        <w:rPr>
          <w:rFonts w:ascii="Tahoma" w:hAnsi="Tahoma" w:cs="Tahoma"/>
          <w:color w:val="333333"/>
          <w:kern w:val="36"/>
        </w:rPr>
        <w:t>ill</w:t>
      </w:r>
    </w:p>
    <w:p w14:paraId="05DE54BD" w14:textId="77777777" w:rsidR="00416664" w:rsidRPr="007279EA" w:rsidRDefault="00416664" w:rsidP="007D12A7">
      <w:pPr>
        <w:pStyle w:val="paragraph"/>
        <w:spacing w:before="0" w:beforeAutospacing="0" w:after="0" w:afterAutospacing="0" w:line="276" w:lineRule="auto"/>
        <w:textAlignment w:val="baseline"/>
        <w:rPr>
          <w:rStyle w:val="normaltextrun"/>
          <w:rFonts w:ascii="Tahoma" w:hAnsi="Tahoma" w:cs="Tahoma"/>
        </w:rPr>
      </w:pPr>
    </w:p>
    <w:p w14:paraId="53C9FBB1" w14:textId="78A862A8" w:rsidR="00416664" w:rsidRPr="007279EA" w:rsidRDefault="007279EA" w:rsidP="007D12A7">
      <w:pPr>
        <w:pStyle w:val="paragraph"/>
        <w:spacing w:before="0" w:beforeAutospacing="0" w:after="0" w:afterAutospacing="0" w:line="276" w:lineRule="auto"/>
        <w:textAlignment w:val="baseline"/>
        <w:rPr>
          <w:rStyle w:val="normaltextrun"/>
          <w:rFonts w:ascii="Tahoma" w:hAnsi="Tahoma" w:cs="Tahoma"/>
        </w:rPr>
      </w:pPr>
      <w:r w:rsidRPr="007279EA">
        <w:rPr>
          <w:rStyle w:val="normaltextrun"/>
          <w:rFonts w:ascii="Tahoma" w:hAnsi="Tahoma" w:cs="Tahoma"/>
        </w:rPr>
        <w:t xml:space="preserve">April 2024 </w:t>
      </w:r>
    </w:p>
    <w:p w14:paraId="00ACE56A" w14:textId="77777777" w:rsidR="00416664" w:rsidRDefault="00416664" w:rsidP="007D12A7">
      <w:pPr>
        <w:pStyle w:val="paragraph"/>
        <w:spacing w:before="0" w:beforeAutospacing="0" w:after="0" w:afterAutospacing="0" w:line="276" w:lineRule="auto"/>
        <w:textAlignment w:val="baseline"/>
        <w:rPr>
          <w:rStyle w:val="normaltextrun"/>
          <w:rFonts w:ascii="Tahoma" w:hAnsi="Tahoma" w:cs="Tahoma"/>
          <w:b/>
          <w:bCs/>
        </w:rPr>
      </w:pPr>
    </w:p>
    <w:p w14:paraId="68E49359" w14:textId="06C9A433" w:rsidR="0050303A" w:rsidRDefault="0050303A" w:rsidP="007D12A7">
      <w:pPr>
        <w:pStyle w:val="paragraph"/>
        <w:spacing w:before="0" w:beforeAutospacing="0" w:after="0" w:afterAutospacing="0" w:line="276" w:lineRule="auto"/>
        <w:textAlignment w:val="baseline"/>
        <w:rPr>
          <w:rStyle w:val="eop"/>
          <w:rFonts w:ascii="Tahoma" w:hAnsi="Tahoma" w:cs="Tahoma"/>
          <w:b/>
          <w:bCs/>
        </w:rPr>
      </w:pPr>
      <w:r>
        <w:rPr>
          <w:rStyle w:val="normaltextrun"/>
          <w:rFonts w:ascii="Tahoma" w:hAnsi="Tahoma" w:cs="Tahoma"/>
          <w:b/>
          <w:bCs/>
        </w:rPr>
        <w:t>About Sight Scotland</w:t>
      </w:r>
      <w:r>
        <w:rPr>
          <w:rStyle w:val="eop"/>
          <w:rFonts w:ascii="Tahoma" w:hAnsi="Tahoma" w:cs="Tahoma"/>
          <w:b/>
          <w:bCs/>
        </w:rPr>
        <w:t> </w:t>
      </w:r>
    </w:p>
    <w:p w14:paraId="1384683A" w14:textId="77777777" w:rsidR="00416664" w:rsidRDefault="00416664" w:rsidP="007D12A7">
      <w:pPr>
        <w:pStyle w:val="paragraph"/>
        <w:spacing w:before="0" w:beforeAutospacing="0" w:after="0" w:afterAutospacing="0" w:line="276" w:lineRule="auto"/>
        <w:textAlignment w:val="baseline"/>
        <w:rPr>
          <w:rFonts w:ascii="Segoe UI" w:hAnsi="Segoe UI" w:cs="Segoe UI"/>
          <w:b/>
          <w:bCs/>
          <w:color w:val="6C1F71"/>
          <w:sz w:val="18"/>
          <w:szCs w:val="18"/>
        </w:rPr>
      </w:pPr>
    </w:p>
    <w:p w14:paraId="23F59DD7" w14:textId="77777777" w:rsidR="0050303A" w:rsidRDefault="0050303A" w:rsidP="007D12A7">
      <w:pPr>
        <w:pStyle w:val="paragraph"/>
        <w:spacing w:before="0" w:beforeAutospacing="0" w:after="0" w:afterAutospacing="0" w:line="276" w:lineRule="auto"/>
        <w:textAlignment w:val="baseline"/>
        <w:rPr>
          <w:rStyle w:val="eop"/>
          <w:rFonts w:ascii="Tahoma" w:hAnsi="Tahoma" w:cs="Tahoma"/>
          <w:b/>
          <w:bCs/>
        </w:rPr>
      </w:pPr>
      <w:r>
        <w:rPr>
          <w:rStyle w:val="normaltextrun"/>
          <w:rFonts w:ascii="Tahoma" w:hAnsi="Tahoma" w:cs="Tahoma"/>
        </w:rPr>
        <w:t>At Sight Scotland we’re tackling vision loss together. Our mission is to reach everyone in Scotland with sight loss – where and when they need us. We are here for everyone affected by vision loss in Scotland. We offer support and advice, campaign for equal rights and fund medical research.  We provide learning, care, accessible formats and support blind and partially sighted people in their communities. </w:t>
      </w:r>
      <w:r>
        <w:rPr>
          <w:rStyle w:val="eop"/>
          <w:rFonts w:ascii="Tahoma" w:hAnsi="Tahoma" w:cs="Tahoma"/>
          <w:b/>
          <w:bCs/>
        </w:rPr>
        <w:t> </w:t>
      </w:r>
    </w:p>
    <w:p w14:paraId="490767B8" w14:textId="77777777" w:rsidR="00EF45F0" w:rsidRDefault="00EF45F0" w:rsidP="007D12A7">
      <w:pPr>
        <w:pStyle w:val="paragraph"/>
        <w:spacing w:before="0" w:beforeAutospacing="0" w:after="0" w:afterAutospacing="0" w:line="276" w:lineRule="auto"/>
        <w:textAlignment w:val="baseline"/>
        <w:rPr>
          <w:rFonts w:ascii="Segoe UI" w:hAnsi="Segoe UI" w:cs="Segoe UI"/>
          <w:b/>
          <w:bCs/>
          <w:color w:val="6C1F71"/>
          <w:sz w:val="18"/>
          <w:szCs w:val="18"/>
        </w:rPr>
      </w:pPr>
    </w:p>
    <w:p w14:paraId="1DF5DA8D" w14:textId="77777777" w:rsidR="00EF45F0" w:rsidRDefault="0050303A" w:rsidP="007D12A7">
      <w:pPr>
        <w:pStyle w:val="paragraph"/>
        <w:spacing w:before="0" w:beforeAutospacing="0" w:after="0" w:afterAutospacing="0" w:line="276" w:lineRule="auto"/>
        <w:textAlignment w:val="baseline"/>
        <w:rPr>
          <w:rStyle w:val="normaltextrun"/>
          <w:rFonts w:ascii="Tahoma" w:hAnsi="Tahoma" w:cs="Tahoma"/>
        </w:rPr>
      </w:pPr>
      <w:r>
        <w:rPr>
          <w:rStyle w:val="normaltextrun"/>
          <w:rFonts w:ascii="Tahoma" w:hAnsi="Tahoma" w:cs="Tahoma"/>
        </w:rPr>
        <w:t>Our services include The Royal Blind School and education outreach services in mainstream schools, residential care for children and adults, the provision of formats which enable equal access to the written word for people with sight loss, emotional support and information to anyone living with or impacted by sight loss through our support line and community service, and expert rehabilitation and mobility training to enable people to regain independence after sight loss. </w:t>
      </w:r>
    </w:p>
    <w:p w14:paraId="20B51926" w14:textId="3C22CBEB" w:rsidR="0050303A" w:rsidRDefault="0050303A" w:rsidP="007D12A7">
      <w:pPr>
        <w:pStyle w:val="paragraph"/>
        <w:spacing w:before="0" w:beforeAutospacing="0" w:after="0" w:afterAutospacing="0" w:line="276" w:lineRule="auto"/>
        <w:textAlignment w:val="baseline"/>
        <w:rPr>
          <w:rFonts w:ascii="Segoe UI" w:hAnsi="Segoe UI" w:cs="Segoe UI"/>
          <w:b/>
          <w:bCs/>
          <w:color w:val="6C1F71"/>
          <w:sz w:val="18"/>
          <w:szCs w:val="18"/>
        </w:rPr>
      </w:pPr>
      <w:r>
        <w:rPr>
          <w:rStyle w:val="normaltextrun"/>
          <w:rFonts w:ascii="Tahoma" w:hAnsi="Tahoma" w:cs="Tahoma"/>
        </w:rPr>
        <w:t> </w:t>
      </w:r>
      <w:r>
        <w:rPr>
          <w:rStyle w:val="eop"/>
          <w:rFonts w:ascii="Tahoma" w:hAnsi="Tahoma" w:cs="Tahoma"/>
          <w:b/>
          <w:bCs/>
        </w:rPr>
        <w:t> </w:t>
      </w:r>
    </w:p>
    <w:p w14:paraId="5E928AB0" w14:textId="413FFD93" w:rsidR="0050303A" w:rsidRDefault="0050303A" w:rsidP="007D12A7">
      <w:pPr>
        <w:pStyle w:val="paragraph"/>
        <w:spacing w:before="0" w:beforeAutospacing="0" w:after="0" w:afterAutospacing="0" w:line="276" w:lineRule="auto"/>
        <w:textAlignment w:val="baseline"/>
        <w:rPr>
          <w:rFonts w:ascii="Segoe UI" w:hAnsi="Segoe UI" w:cs="Segoe UI"/>
          <w:b/>
          <w:bCs/>
          <w:color w:val="6C1F71"/>
          <w:sz w:val="18"/>
          <w:szCs w:val="18"/>
        </w:rPr>
      </w:pPr>
      <w:r>
        <w:rPr>
          <w:rStyle w:val="normaltextrun"/>
          <w:rFonts w:ascii="Tahoma" w:hAnsi="Tahoma" w:cs="Tahoma"/>
        </w:rPr>
        <w:t xml:space="preserve">To get free support you can call Sight Scotland on 0800 024 8973. You can also get in touch by emailing us at </w:t>
      </w:r>
      <w:hyperlink r:id="rId13" w:tgtFrame="_blank" w:history="1">
        <w:r>
          <w:rPr>
            <w:rStyle w:val="normaltextrun"/>
            <w:rFonts w:ascii="Tahoma" w:hAnsi="Tahoma" w:cs="Tahoma"/>
          </w:rPr>
          <w:t>help@sightscotland.org.uk</w:t>
        </w:r>
      </w:hyperlink>
      <w:r>
        <w:rPr>
          <w:rStyle w:val="normaltextrun"/>
          <w:rFonts w:ascii="Tahoma" w:hAnsi="Tahoma" w:cs="Tahoma"/>
        </w:rPr>
        <w:t>, or by visiting our website Sightscotland.org.uk. </w:t>
      </w:r>
      <w:r>
        <w:rPr>
          <w:rStyle w:val="eop"/>
          <w:rFonts w:ascii="Tahoma" w:hAnsi="Tahoma" w:cs="Tahoma"/>
          <w:b/>
          <w:bCs/>
        </w:rPr>
        <w:t> </w:t>
      </w:r>
    </w:p>
    <w:p w14:paraId="54F36527" w14:textId="77777777" w:rsidR="0050303A" w:rsidRDefault="0050303A" w:rsidP="007D12A7">
      <w:pPr>
        <w:spacing w:line="276" w:lineRule="auto"/>
        <w:rPr>
          <w:rFonts w:ascii="Tahoma" w:hAnsi="Tahoma" w:cs="Tahoma"/>
          <w:b/>
          <w:bCs/>
          <w:szCs w:val="24"/>
        </w:rPr>
      </w:pPr>
    </w:p>
    <w:p w14:paraId="76B597FB" w14:textId="77777777" w:rsidR="0050303A" w:rsidRDefault="0050303A" w:rsidP="007D12A7">
      <w:pPr>
        <w:spacing w:line="276" w:lineRule="auto"/>
        <w:rPr>
          <w:rFonts w:ascii="Tahoma" w:hAnsi="Tahoma" w:cs="Tahoma"/>
          <w:b/>
          <w:bCs/>
          <w:szCs w:val="24"/>
        </w:rPr>
      </w:pPr>
    </w:p>
    <w:p w14:paraId="6EA476A8" w14:textId="77777777" w:rsidR="0050303A" w:rsidRDefault="0050303A" w:rsidP="007D12A7">
      <w:pPr>
        <w:spacing w:line="276" w:lineRule="auto"/>
        <w:rPr>
          <w:rFonts w:ascii="Tahoma" w:hAnsi="Tahoma" w:cs="Tahoma"/>
          <w:b/>
          <w:bCs/>
          <w:szCs w:val="24"/>
        </w:rPr>
      </w:pPr>
    </w:p>
    <w:p w14:paraId="74DE459D" w14:textId="77777777" w:rsidR="0050303A" w:rsidRDefault="0050303A" w:rsidP="000D00F8">
      <w:pPr>
        <w:rPr>
          <w:rFonts w:ascii="Tahoma" w:hAnsi="Tahoma" w:cs="Tahoma"/>
          <w:b/>
          <w:bCs/>
          <w:szCs w:val="24"/>
        </w:rPr>
      </w:pPr>
    </w:p>
    <w:p w14:paraId="3B193FA1" w14:textId="77777777" w:rsidR="0050303A" w:rsidRDefault="0050303A" w:rsidP="000D00F8">
      <w:pPr>
        <w:rPr>
          <w:rFonts w:ascii="Tahoma" w:hAnsi="Tahoma" w:cs="Tahoma"/>
          <w:b/>
          <w:bCs/>
          <w:szCs w:val="24"/>
        </w:rPr>
      </w:pPr>
    </w:p>
    <w:p w14:paraId="7CAF7714" w14:textId="77777777" w:rsidR="0050303A" w:rsidRDefault="0050303A" w:rsidP="000D00F8">
      <w:pPr>
        <w:rPr>
          <w:rFonts w:ascii="Tahoma" w:hAnsi="Tahoma" w:cs="Tahoma"/>
          <w:b/>
          <w:bCs/>
          <w:szCs w:val="24"/>
        </w:rPr>
      </w:pPr>
    </w:p>
    <w:p w14:paraId="065162D6" w14:textId="77777777" w:rsidR="0050303A" w:rsidRDefault="0050303A" w:rsidP="000D00F8">
      <w:pPr>
        <w:rPr>
          <w:rFonts w:ascii="Tahoma" w:hAnsi="Tahoma" w:cs="Tahoma"/>
          <w:b/>
          <w:bCs/>
          <w:szCs w:val="24"/>
        </w:rPr>
      </w:pPr>
    </w:p>
    <w:p w14:paraId="100FAE60" w14:textId="77777777" w:rsidR="007D12A7" w:rsidRDefault="007D12A7" w:rsidP="000D00F8">
      <w:pPr>
        <w:rPr>
          <w:rFonts w:ascii="Tahoma" w:hAnsi="Tahoma" w:cs="Tahoma"/>
          <w:b/>
          <w:bCs/>
          <w:szCs w:val="24"/>
        </w:rPr>
      </w:pPr>
    </w:p>
    <w:p w14:paraId="7E2585E5" w14:textId="77777777" w:rsidR="007D12A7" w:rsidRDefault="007D12A7" w:rsidP="000D00F8">
      <w:pPr>
        <w:rPr>
          <w:rFonts w:ascii="Tahoma" w:hAnsi="Tahoma" w:cs="Tahoma"/>
          <w:b/>
          <w:bCs/>
          <w:szCs w:val="24"/>
        </w:rPr>
      </w:pPr>
    </w:p>
    <w:p w14:paraId="7938629C" w14:textId="77777777" w:rsidR="007D12A7" w:rsidRDefault="007D12A7" w:rsidP="000D00F8">
      <w:pPr>
        <w:rPr>
          <w:rFonts w:ascii="Tahoma" w:hAnsi="Tahoma" w:cs="Tahoma"/>
          <w:b/>
          <w:bCs/>
          <w:szCs w:val="24"/>
        </w:rPr>
      </w:pPr>
    </w:p>
    <w:p w14:paraId="4624D80E" w14:textId="77777777" w:rsidR="0050303A" w:rsidRDefault="0050303A" w:rsidP="000D00F8">
      <w:pPr>
        <w:rPr>
          <w:rFonts w:ascii="Tahoma" w:hAnsi="Tahoma" w:cs="Tahoma"/>
          <w:b/>
          <w:bCs/>
          <w:szCs w:val="24"/>
        </w:rPr>
      </w:pPr>
    </w:p>
    <w:p w14:paraId="14A266C6" w14:textId="77777777" w:rsidR="0050303A" w:rsidRDefault="0050303A" w:rsidP="000D00F8">
      <w:pPr>
        <w:rPr>
          <w:rFonts w:ascii="Tahoma" w:hAnsi="Tahoma" w:cs="Tahoma"/>
          <w:b/>
          <w:bCs/>
          <w:szCs w:val="24"/>
        </w:rPr>
      </w:pPr>
    </w:p>
    <w:p w14:paraId="790022B4" w14:textId="77777777" w:rsidR="0050303A" w:rsidRDefault="0050303A" w:rsidP="000D00F8">
      <w:pPr>
        <w:rPr>
          <w:rFonts w:ascii="Tahoma" w:hAnsi="Tahoma" w:cs="Tahoma"/>
          <w:b/>
          <w:bCs/>
          <w:szCs w:val="24"/>
        </w:rPr>
      </w:pPr>
    </w:p>
    <w:p w14:paraId="6171AD57" w14:textId="77777777" w:rsidR="0050303A" w:rsidRDefault="0050303A" w:rsidP="000D00F8">
      <w:pPr>
        <w:rPr>
          <w:rFonts w:ascii="Tahoma" w:hAnsi="Tahoma" w:cs="Tahoma"/>
          <w:b/>
          <w:bCs/>
          <w:szCs w:val="24"/>
        </w:rPr>
      </w:pPr>
    </w:p>
    <w:p w14:paraId="3F6171EB" w14:textId="41F3E052" w:rsidR="00A6448B" w:rsidRPr="00A6448B" w:rsidRDefault="007279EA" w:rsidP="00A6448B">
      <w:pPr>
        <w:pStyle w:val="paragraph"/>
        <w:spacing w:before="0" w:beforeAutospacing="0" w:after="0" w:afterAutospacing="0"/>
        <w:textAlignment w:val="baseline"/>
        <w:rPr>
          <w:rStyle w:val="normaltextrun"/>
          <w:rFonts w:ascii="Tahoma" w:hAnsi="Tahoma" w:cs="Tahoma"/>
          <w:b/>
          <w:bCs/>
        </w:rPr>
      </w:pPr>
      <w:r w:rsidRPr="00A6448B">
        <w:rPr>
          <w:rFonts w:ascii="Tahoma" w:hAnsi="Tahoma" w:cs="Tahoma"/>
          <w:b/>
          <w:bCs/>
        </w:rPr>
        <w:t xml:space="preserve">Sight </w:t>
      </w:r>
      <w:r w:rsidR="00A6448B">
        <w:rPr>
          <w:rFonts w:ascii="Tahoma" w:hAnsi="Tahoma" w:cs="Tahoma"/>
          <w:b/>
          <w:bCs/>
        </w:rPr>
        <w:t>Scotland's</w:t>
      </w:r>
      <w:r w:rsidRPr="00A6448B">
        <w:rPr>
          <w:rFonts w:ascii="Tahoma" w:hAnsi="Tahoma" w:cs="Tahoma"/>
          <w:b/>
          <w:bCs/>
        </w:rPr>
        <w:t xml:space="preserve"> response to </w:t>
      </w:r>
      <w:r w:rsidR="00A6448B">
        <w:rPr>
          <w:rFonts w:ascii="Tahoma" w:hAnsi="Tahoma" w:cs="Tahoma"/>
          <w:b/>
          <w:bCs/>
        </w:rPr>
        <w:t xml:space="preserve">the </w:t>
      </w:r>
      <w:r w:rsidR="00A6448B" w:rsidRPr="00A6448B">
        <w:rPr>
          <w:rStyle w:val="normaltextrun"/>
          <w:rFonts w:ascii="Tahoma" w:hAnsi="Tahoma" w:cs="Tahoma"/>
          <w:b/>
          <w:bCs/>
        </w:rPr>
        <w:t xml:space="preserve">Consultation on </w:t>
      </w:r>
      <w:r w:rsidR="001D560C">
        <w:rPr>
          <w:rStyle w:val="normaltextrun"/>
          <w:rFonts w:ascii="Tahoma" w:hAnsi="Tahoma" w:cs="Tahoma"/>
          <w:b/>
          <w:bCs/>
        </w:rPr>
        <w:t xml:space="preserve">the </w:t>
      </w:r>
      <w:r w:rsidR="00A6448B" w:rsidRPr="00A6448B">
        <w:rPr>
          <w:rFonts w:ascii="Tahoma" w:hAnsi="Tahoma" w:cs="Tahoma"/>
          <w:b/>
          <w:bCs/>
          <w:color w:val="333333"/>
          <w:kern w:val="36"/>
        </w:rPr>
        <w:t>Learning Disabilities, Autism and Neurodivergence (LDAN) Bill</w:t>
      </w:r>
    </w:p>
    <w:p w14:paraId="023E23F0" w14:textId="185C0A22" w:rsidR="0050303A" w:rsidRDefault="0050303A" w:rsidP="000D00F8">
      <w:pPr>
        <w:rPr>
          <w:rFonts w:ascii="Tahoma" w:hAnsi="Tahoma" w:cs="Tahoma"/>
          <w:b/>
          <w:bCs/>
          <w:szCs w:val="24"/>
        </w:rPr>
      </w:pPr>
    </w:p>
    <w:p w14:paraId="6512E975" w14:textId="77777777" w:rsidR="00FB0E65" w:rsidRPr="00F2737D" w:rsidRDefault="00FB0E65" w:rsidP="00190240">
      <w:pPr>
        <w:contextualSpacing/>
        <w:rPr>
          <w:rFonts w:ascii="Tahoma" w:hAnsi="Tahoma" w:cs="Tahoma"/>
          <w:b/>
          <w:bCs/>
          <w:szCs w:val="24"/>
        </w:rPr>
      </w:pPr>
    </w:p>
    <w:p w14:paraId="33A017D7" w14:textId="4CECD954" w:rsidR="00A10DB9" w:rsidRPr="00F2737D" w:rsidRDefault="00A10DB9" w:rsidP="00190240">
      <w:pPr>
        <w:contextualSpacing/>
        <w:rPr>
          <w:rFonts w:ascii="Tahoma" w:hAnsi="Tahoma" w:cs="Tahoma"/>
          <w:b/>
          <w:bCs/>
          <w:szCs w:val="24"/>
        </w:rPr>
      </w:pPr>
      <w:r w:rsidRPr="00F2737D">
        <w:rPr>
          <w:rFonts w:ascii="Tahoma" w:hAnsi="Tahoma" w:cs="Tahoma"/>
          <w:b/>
          <w:bCs/>
          <w:szCs w:val="24"/>
        </w:rPr>
        <w:t xml:space="preserve">Part 1: Reach and definitions: who should the </w:t>
      </w:r>
      <w:r w:rsidR="00B31DD5" w:rsidRPr="00F2737D">
        <w:rPr>
          <w:rFonts w:ascii="Tahoma" w:hAnsi="Tahoma" w:cs="Tahoma"/>
          <w:b/>
          <w:bCs/>
          <w:szCs w:val="24"/>
        </w:rPr>
        <w:t>Learning Disabilities, Autism and Neur</w:t>
      </w:r>
      <w:r w:rsidR="00D87E15" w:rsidRPr="00F2737D">
        <w:rPr>
          <w:rFonts w:ascii="Tahoma" w:hAnsi="Tahoma" w:cs="Tahoma"/>
          <w:b/>
          <w:bCs/>
          <w:szCs w:val="24"/>
        </w:rPr>
        <w:t xml:space="preserve">odivergence (LDAN) </w:t>
      </w:r>
      <w:r w:rsidRPr="00F2737D">
        <w:rPr>
          <w:rFonts w:ascii="Tahoma" w:hAnsi="Tahoma" w:cs="Tahoma"/>
          <w:b/>
          <w:bCs/>
          <w:szCs w:val="24"/>
        </w:rPr>
        <w:t>Bill include?</w:t>
      </w:r>
    </w:p>
    <w:p w14:paraId="1767AC04" w14:textId="77777777" w:rsidR="00B94D13" w:rsidRPr="00F2737D" w:rsidRDefault="00B94D13" w:rsidP="00190240">
      <w:pPr>
        <w:contextualSpacing/>
        <w:rPr>
          <w:rFonts w:ascii="Tahoma" w:hAnsi="Tahoma" w:cs="Tahoma"/>
          <w:b/>
          <w:bCs/>
          <w:szCs w:val="24"/>
        </w:rPr>
      </w:pPr>
    </w:p>
    <w:p w14:paraId="4F0D180C" w14:textId="77777777" w:rsidR="00FF3BBA" w:rsidRPr="00F2737D" w:rsidRDefault="00FF3BBA" w:rsidP="00FF3BBA">
      <w:pPr>
        <w:rPr>
          <w:rFonts w:ascii="Tahoma" w:hAnsi="Tahoma" w:cs="Tahoma"/>
          <w:b/>
          <w:bCs/>
          <w:szCs w:val="24"/>
        </w:rPr>
      </w:pPr>
      <w:bookmarkStart w:id="3" w:name="_Hlk149838759"/>
      <w:r w:rsidRPr="00F2737D">
        <w:rPr>
          <w:rFonts w:ascii="Tahoma" w:hAnsi="Tahoma" w:cs="Tahoma"/>
          <w:b/>
          <w:bCs/>
          <w:szCs w:val="24"/>
        </w:rPr>
        <w:t>Who Should the Bill include?</w:t>
      </w:r>
    </w:p>
    <w:bookmarkEnd w:id="3"/>
    <w:p w14:paraId="44606398" w14:textId="77777777" w:rsidR="00FF3BBA" w:rsidRPr="00F2737D" w:rsidRDefault="00FF3BBA" w:rsidP="00FF3BBA">
      <w:pPr>
        <w:rPr>
          <w:rFonts w:ascii="Tahoma" w:hAnsi="Tahoma" w:cs="Tahoma"/>
          <w:szCs w:val="24"/>
        </w:rPr>
      </w:pPr>
    </w:p>
    <w:p w14:paraId="40D992E3" w14:textId="26CA3586" w:rsidR="00FF3BBA" w:rsidRPr="00F2737D" w:rsidRDefault="00FF3BBA" w:rsidP="00FF3BBA">
      <w:pPr>
        <w:rPr>
          <w:rFonts w:ascii="Tahoma" w:hAnsi="Tahoma" w:cs="Tahoma"/>
          <w:szCs w:val="24"/>
        </w:rPr>
      </w:pPr>
      <w:r w:rsidRPr="00F2737D">
        <w:rPr>
          <w:rFonts w:ascii="Tahoma" w:hAnsi="Tahoma" w:cs="Tahoma"/>
          <w:szCs w:val="24"/>
        </w:rPr>
        <w:t xml:space="preserve">A Bill has to set out who it will apply to and in what circumstances. This means our Bill has to say which groups of people it will apply to. </w:t>
      </w:r>
    </w:p>
    <w:p w14:paraId="75E4F20B" w14:textId="77777777" w:rsidR="00FF3BBA" w:rsidRPr="00F2737D" w:rsidRDefault="00FF3BBA" w:rsidP="00FF3BBA">
      <w:pPr>
        <w:rPr>
          <w:rFonts w:ascii="Tahoma" w:hAnsi="Tahoma" w:cs="Tahoma"/>
          <w:szCs w:val="24"/>
        </w:rPr>
      </w:pPr>
    </w:p>
    <w:p w14:paraId="6B267931" w14:textId="77777777" w:rsidR="00FF3BBA" w:rsidRPr="00F2737D" w:rsidRDefault="00FF3BBA" w:rsidP="00FF3BBA">
      <w:pPr>
        <w:rPr>
          <w:rFonts w:ascii="Tahoma" w:hAnsi="Tahoma" w:cs="Tahoma"/>
          <w:szCs w:val="24"/>
        </w:rPr>
      </w:pPr>
      <w:r w:rsidRPr="00F2737D">
        <w:rPr>
          <w:rFonts w:ascii="Tahoma" w:hAnsi="Tahoma" w:cs="Tahoma"/>
          <w:szCs w:val="24"/>
        </w:rPr>
        <w:t>This is important because it sets out who can benefit from the Bill’s provisions, and who can rely upon it to uphold their rights or seek redress for their rights being breached.</w:t>
      </w:r>
    </w:p>
    <w:p w14:paraId="3E044DE7" w14:textId="77777777" w:rsidR="00FF3BBA" w:rsidRPr="00F2737D" w:rsidRDefault="00FF3BBA" w:rsidP="00FF3BBA">
      <w:pPr>
        <w:rPr>
          <w:rFonts w:ascii="Tahoma" w:hAnsi="Tahoma" w:cs="Tahoma"/>
          <w:szCs w:val="24"/>
        </w:rPr>
      </w:pPr>
      <w:r w:rsidRPr="00F2737D">
        <w:rPr>
          <w:rFonts w:ascii="Tahoma" w:hAnsi="Tahoma" w:cs="Tahoma"/>
          <w:szCs w:val="24"/>
        </w:rPr>
        <w:tab/>
      </w:r>
    </w:p>
    <w:p w14:paraId="462D6F8F" w14:textId="77777777" w:rsidR="00FF3BBA" w:rsidRPr="00F2737D" w:rsidRDefault="00FF3BBA" w:rsidP="00FF3BBA">
      <w:pPr>
        <w:rPr>
          <w:rFonts w:ascii="Tahoma" w:hAnsi="Tahoma" w:cs="Tahoma"/>
          <w:szCs w:val="24"/>
        </w:rPr>
      </w:pPr>
      <w:r w:rsidRPr="00F2737D">
        <w:rPr>
          <w:rFonts w:ascii="Tahoma" w:hAnsi="Tahoma" w:cs="Tahoma"/>
          <w:szCs w:val="24"/>
        </w:rPr>
        <w:t>If the people included are not properly defined, the legislation won’t be able to fully benefit the people it is intended for.</w:t>
      </w:r>
    </w:p>
    <w:p w14:paraId="26E8A18C" w14:textId="77777777" w:rsidR="00B94D13" w:rsidRPr="00F2737D" w:rsidRDefault="00B94D13" w:rsidP="00190240">
      <w:pPr>
        <w:contextualSpacing/>
        <w:rPr>
          <w:rFonts w:ascii="Tahoma" w:hAnsi="Tahoma" w:cs="Tahoma"/>
          <w:b/>
          <w:bCs/>
          <w:szCs w:val="24"/>
        </w:rPr>
      </w:pPr>
    </w:p>
    <w:p w14:paraId="68690A82" w14:textId="610F8589" w:rsidR="00B26CD7" w:rsidRPr="00F2737D" w:rsidRDefault="00B26CD7" w:rsidP="00B26CD7">
      <w:pPr>
        <w:rPr>
          <w:rFonts w:ascii="Tahoma" w:hAnsi="Tahoma" w:cs="Tahoma"/>
          <w:b/>
          <w:bCs/>
          <w:szCs w:val="24"/>
        </w:rPr>
      </w:pPr>
      <w:r w:rsidRPr="00F2737D">
        <w:rPr>
          <w:rFonts w:ascii="Tahoma" w:hAnsi="Tahoma" w:cs="Tahoma"/>
          <w:b/>
          <w:bCs/>
          <w:szCs w:val="24"/>
        </w:rPr>
        <w:t xml:space="preserve">What can the LDAN </w:t>
      </w:r>
      <w:r w:rsidR="0097186E" w:rsidRPr="00F2737D">
        <w:rPr>
          <w:rFonts w:ascii="Tahoma" w:hAnsi="Tahoma" w:cs="Tahoma"/>
          <w:b/>
          <w:bCs/>
          <w:szCs w:val="24"/>
        </w:rPr>
        <w:t>B</w:t>
      </w:r>
      <w:r w:rsidRPr="00F2737D">
        <w:rPr>
          <w:rFonts w:ascii="Tahoma" w:hAnsi="Tahoma" w:cs="Tahoma"/>
          <w:b/>
          <w:bCs/>
          <w:szCs w:val="24"/>
        </w:rPr>
        <w:t>ill do?</w:t>
      </w:r>
    </w:p>
    <w:p w14:paraId="20C50228" w14:textId="77777777" w:rsidR="00B26CD7" w:rsidRPr="00F2737D" w:rsidRDefault="00B26CD7" w:rsidP="00B26CD7">
      <w:pPr>
        <w:rPr>
          <w:rFonts w:ascii="Tahoma" w:hAnsi="Tahoma" w:cs="Tahoma"/>
          <w:szCs w:val="24"/>
        </w:rPr>
      </w:pPr>
    </w:p>
    <w:p w14:paraId="40F085B5" w14:textId="74891F4B" w:rsidR="00B26CD7" w:rsidRPr="00F2737D" w:rsidRDefault="00B26CD7" w:rsidP="00B26CD7">
      <w:pPr>
        <w:rPr>
          <w:rFonts w:ascii="Tahoma" w:hAnsi="Tahoma" w:cs="Tahoma"/>
          <w:szCs w:val="24"/>
        </w:rPr>
      </w:pPr>
      <w:r w:rsidRPr="00F2737D">
        <w:rPr>
          <w:rFonts w:ascii="Tahoma" w:hAnsi="Tahoma" w:cs="Tahoma"/>
          <w:szCs w:val="24"/>
        </w:rPr>
        <w:t xml:space="preserve">There are 3 different potential approaches for this Bill. </w:t>
      </w:r>
    </w:p>
    <w:p w14:paraId="66464E0A" w14:textId="77777777" w:rsidR="00B26CD7" w:rsidRPr="00F2737D" w:rsidRDefault="00B26CD7" w:rsidP="00B26CD7">
      <w:pPr>
        <w:rPr>
          <w:rFonts w:ascii="Tahoma" w:hAnsi="Tahoma" w:cs="Tahoma"/>
          <w:szCs w:val="24"/>
        </w:rPr>
      </w:pPr>
    </w:p>
    <w:p w14:paraId="6400029E" w14:textId="77777777" w:rsidR="0064316B" w:rsidRPr="00F2737D" w:rsidRDefault="0064316B" w:rsidP="0064316B">
      <w:pPr>
        <w:rPr>
          <w:rFonts w:ascii="Tahoma" w:hAnsi="Tahoma" w:cs="Tahoma"/>
          <w:b/>
          <w:bCs/>
          <w:szCs w:val="24"/>
        </w:rPr>
      </w:pPr>
      <w:r w:rsidRPr="00F2737D">
        <w:rPr>
          <w:rFonts w:ascii="Tahoma" w:hAnsi="Tahoma" w:cs="Tahoma"/>
          <w:b/>
          <w:bCs/>
          <w:szCs w:val="24"/>
        </w:rPr>
        <w:t>Proposal 1: ‘People who are Neurodiverse’/’Neurodiverse People’</w:t>
      </w:r>
    </w:p>
    <w:p w14:paraId="6F714295" w14:textId="77777777" w:rsidR="0064316B" w:rsidRPr="00F2737D" w:rsidRDefault="0064316B" w:rsidP="0064316B">
      <w:pPr>
        <w:rPr>
          <w:rFonts w:ascii="Tahoma" w:hAnsi="Tahoma" w:cs="Tahoma"/>
          <w:szCs w:val="24"/>
        </w:rPr>
      </w:pPr>
    </w:p>
    <w:p w14:paraId="67145081" w14:textId="77777777" w:rsidR="0064316B" w:rsidRPr="00F2737D" w:rsidRDefault="0064316B" w:rsidP="0064316B">
      <w:pPr>
        <w:rPr>
          <w:rFonts w:ascii="Tahoma" w:hAnsi="Tahoma" w:cs="Tahoma"/>
          <w:szCs w:val="24"/>
        </w:rPr>
      </w:pPr>
      <w:r w:rsidRPr="00F2737D">
        <w:rPr>
          <w:rFonts w:ascii="Tahoma" w:hAnsi="Tahoma" w:cs="Tahoma"/>
          <w:szCs w:val="24"/>
        </w:rPr>
        <w:t xml:space="preserve">There are differing schools of thought in academic literature about what ‘neurodiversity’, and ‘neurodiverse’ means. </w:t>
      </w:r>
    </w:p>
    <w:p w14:paraId="116140CE" w14:textId="77777777" w:rsidR="0064316B" w:rsidRPr="00F2737D" w:rsidRDefault="0064316B" w:rsidP="0064316B">
      <w:pPr>
        <w:rPr>
          <w:rFonts w:ascii="Tahoma" w:hAnsi="Tahoma" w:cs="Tahoma"/>
          <w:szCs w:val="24"/>
        </w:rPr>
      </w:pPr>
    </w:p>
    <w:p w14:paraId="5AFFCD71" w14:textId="77777777" w:rsidR="0064316B" w:rsidRPr="00F2737D" w:rsidRDefault="0064316B" w:rsidP="0064316B">
      <w:pPr>
        <w:rPr>
          <w:rFonts w:ascii="Tahoma" w:hAnsi="Tahoma" w:cs="Tahoma"/>
          <w:szCs w:val="24"/>
        </w:rPr>
      </w:pPr>
      <w:r w:rsidRPr="00F2737D">
        <w:rPr>
          <w:rFonts w:ascii="Tahoma" w:hAnsi="Tahoma" w:cs="Tahoma"/>
          <w:szCs w:val="24"/>
        </w:rPr>
        <w:t xml:space="preserve">We understand that it is, however, commonly accepted that ‘neurodiversity’ encompasses all of humanity, and does not mean ‘neurological disability’ or ‘otherness’. ‘Neurodiversity’ describes a population, not individuals. A person cannot, therefore, be individually ‘neurodiverse’. </w:t>
      </w:r>
    </w:p>
    <w:p w14:paraId="22794125" w14:textId="77777777" w:rsidR="0064316B" w:rsidRPr="00F2737D" w:rsidRDefault="0064316B" w:rsidP="0064316B">
      <w:pPr>
        <w:rPr>
          <w:rFonts w:ascii="Tahoma" w:hAnsi="Tahoma" w:cs="Tahoma"/>
          <w:szCs w:val="24"/>
        </w:rPr>
      </w:pPr>
    </w:p>
    <w:p w14:paraId="20C4DACC" w14:textId="77777777" w:rsidR="0064316B" w:rsidRPr="00F2737D" w:rsidRDefault="0064316B" w:rsidP="0064316B">
      <w:pPr>
        <w:rPr>
          <w:rFonts w:ascii="Tahoma" w:hAnsi="Tahoma" w:cs="Tahoma"/>
          <w:szCs w:val="24"/>
        </w:rPr>
      </w:pPr>
      <w:r w:rsidRPr="00F2737D">
        <w:rPr>
          <w:rFonts w:ascii="Tahoma" w:hAnsi="Tahoma" w:cs="Tahoma"/>
          <w:szCs w:val="24"/>
        </w:rPr>
        <w:t>If we use the term neurodiverse in the Bill then it may be too broad.  It will cover the whole population including people who are not neurodivergent - ‘neurotypical’ people - so we don’t think it is a good description to use in the Bill.</w:t>
      </w:r>
    </w:p>
    <w:p w14:paraId="1BF68307" w14:textId="77777777" w:rsidR="0064316B" w:rsidRPr="00F2737D" w:rsidRDefault="0064316B" w:rsidP="0064316B">
      <w:pPr>
        <w:rPr>
          <w:rFonts w:ascii="Tahoma" w:hAnsi="Tahoma" w:cs="Tahoma"/>
          <w:b/>
          <w:bCs/>
          <w:szCs w:val="24"/>
        </w:rPr>
      </w:pPr>
      <w:r w:rsidRPr="00F2737D">
        <w:rPr>
          <w:rFonts w:ascii="Tahoma" w:hAnsi="Tahoma" w:cs="Tahoma"/>
          <w:b/>
          <w:bCs/>
          <w:szCs w:val="24"/>
        </w:rPr>
        <w:t>Proposal 2: ‘People who are Neurodivergent/’Neurodivergent People’</w:t>
      </w:r>
    </w:p>
    <w:p w14:paraId="5B0D6C26" w14:textId="77777777" w:rsidR="0064316B" w:rsidRPr="00F2737D" w:rsidRDefault="0064316B" w:rsidP="0064316B">
      <w:pPr>
        <w:rPr>
          <w:rFonts w:ascii="Tahoma" w:hAnsi="Tahoma" w:cs="Tahoma"/>
          <w:szCs w:val="24"/>
        </w:rPr>
      </w:pPr>
    </w:p>
    <w:p w14:paraId="2CFAC805" w14:textId="77777777" w:rsidR="0064316B" w:rsidRPr="00F2737D" w:rsidRDefault="0064316B" w:rsidP="0064316B">
      <w:pPr>
        <w:rPr>
          <w:rFonts w:ascii="Tahoma" w:hAnsi="Tahoma" w:cs="Tahoma"/>
          <w:szCs w:val="24"/>
        </w:rPr>
      </w:pPr>
      <w:r w:rsidRPr="00F2737D">
        <w:rPr>
          <w:rFonts w:ascii="Tahoma" w:hAnsi="Tahoma" w:cs="Tahoma"/>
          <w:szCs w:val="24"/>
        </w:rPr>
        <w:t>We understand that it is commonly accepted that ‘neurodivergent’ means having a mind that functions in different ways to the minds of the majority of people in society.</w:t>
      </w:r>
    </w:p>
    <w:p w14:paraId="2BD835F8" w14:textId="77777777" w:rsidR="0064316B" w:rsidRPr="00F2737D" w:rsidRDefault="0064316B" w:rsidP="0064316B">
      <w:pPr>
        <w:rPr>
          <w:rFonts w:ascii="Tahoma" w:hAnsi="Tahoma" w:cs="Tahoma"/>
          <w:szCs w:val="24"/>
        </w:rPr>
      </w:pPr>
    </w:p>
    <w:p w14:paraId="1FA8E441" w14:textId="7ED7A2E0" w:rsidR="0064316B" w:rsidRPr="00F2737D" w:rsidRDefault="0064316B" w:rsidP="0064316B">
      <w:pPr>
        <w:rPr>
          <w:rFonts w:ascii="Tahoma" w:hAnsi="Tahoma" w:cs="Tahoma"/>
          <w:szCs w:val="24"/>
        </w:rPr>
      </w:pPr>
      <w:r w:rsidRPr="00F2737D">
        <w:rPr>
          <w:rFonts w:ascii="Tahoma" w:hAnsi="Tahoma" w:cs="Tahoma"/>
          <w:szCs w:val="24"/>
        </w:rPr>
        <w:t xml:space="preserve">‘Neurodivergent’ and ‘neurodivergence’ are very broad terms that would allow us to capture a wide range of people within the Bill, including people with learning disabilities, people with learning difficulties such as people with dyslexia, dyspraxia and dyscalculia, autistic people and people with Down’s Syndrome, </w:t>
      </w:r>
      <w:r w:rsidR="000504EA" w:rsidRPr="00F2737D">
        <w:rPr>
          <w:rFonts w:ascii="Tahoma" w:hAnsi="Tahoma" w:cs="Tahoma"/>
          <w:szCs w:val="24"/>
        </w:rPr>
        <w:t>Attention Deficit Hyperactive Disorder (</w:t>
      </w:r>
      <w:r w:rsidRPr="00F2737D">
        <w:rPr>
          <w:rFonts w:ascii="Tahoma" w:hAnsi="Tahoma" w:cs="Tahoma"/>
          <w:szCs w:val="24"/>
        </w:rPr>
        <w:t>ADHD</w:t>
      </w:r>
      <w:r w:rsidR="000504EA" w:rsidRPr="00F2737D">
        <w:rPr>
          <w:rFonts w:ascii="Tahoma" w:hAnsi="Tahoma" w:cs="Tahoma"/>
          <w:szCs w:val="24"/>
        </w:rPr>
        <w:t>)</w:t>
      </w:r>
      <w:r w:rsidRPr="00F2737D">
        <w:rPr>
          <w:rFonts w:ascii="Tahoma" w:hAnsi="Tahoma" w:cs="Tahoma"/>
          <w:szCs w:val="24"/>
        </w:rPr>
        <w:t xml:space="preserve">, and </w:t>
      </w:r>
      <w:r w:rsidR="007B6B59" w:rsidRPr="00F2737D">
        <w:rPr>
          <w:rFonts w:ascii="Tahoma" w:hAnsi="Tahoma" w:cs="Tahoma"/>
          <w:color w:val="000000"/>
          <w:szCs w:val="24"/>
          <w:shd w:val="clear" w:color="auto" w:fill="FFFFFF"/>
        </w:rPr>
        <w:t xml:space="preserve">Fetal </w:t>
      </w:r>
      <w:r w:rsidR="001F7A00" w:rsidRPr="00F2737D">
        <w:rPr>
          <w:rFonts w:ascii="Tahoma" w:hAnsi="Tahoma" w:cs="Tahoma"/>
          <w:color w:val="000000"/>
          <w:szCs w:val="24"/>
          <w:shd w:val="clear" w:color="auto" w:fill="FFFFFF"/>
        </w:rPr>
        <w:t>A</w:t>
      </w:r>
      <w:r w:rsidR="007B6B59" w:rsidRPr="00F2737D">
        <w:rPr>
          <w:rFonts w:ascii="Tahoma" w:hAnsi="Tahoma" w:cs="Tahoma"/>
          <w:color w:val="000000"/>
          <w:szCs w:val="24"/>
          <w:shd w:val="clear" w:color="auto" w:fill="FFFFFF"/>
        </w:rPr>
        <w:t xml:space="preserve">lcohol </w:t>
      </w:r>
      <w:r w:rsidR="001F7A00" w:rsidRPr="00F2737D">
        <w:rPr>
          <w:rFonts w:ascii="Tahoma" w:hAnsi="Tahoma" w:cs="Tahoma"/>
          <w:color w:val="000000"/>
          <w:szCs w:val="24"/>
          <w:shd w:val="clear" w:color="auto" w:fill="FFFFFF"/>
        </w:rPr>
        <w:t>S</w:t>
      </w:r>
      <w:r w:rsidR="007B6B59" w:rsidRPr="00F2737D">
        <w:rPr>
          <w:rFonts w:ascii="Tahoma" w:hAnsi="Tahoma" w:cs="Tahoma"/>
          <w:color w:val="000000"/>
          <w:szCs w:val="24"/>
          <w:shd w:val="clear" w:color="auto" w:fill="FFFFFF"/>
        </w:rPr>
        <w:t xml:space="preserve">pectrum </w:t>
      </w:r>
      <w:r w:rsidR="001F7A00" w:rsidRPr="00F2737D">
        <w:rPr>
          <w:rFonts w:ascii="Tahoma" w:hAnsi="Tahoma" w:cs="Tahoma"/>
          <w:color w:val="000000"/>
          <w:szCs w:val="24"/>
          <w:shd w:val="clear" w:color="auto" w:fill="FFFFFF"/>
        </w:rPr>
        <w:t>D</w:t>
      </w:r>
      <w:r w:rsidR="007B6B59" w:rsidRPr="00F2737D">
        <w:rPr>
          <w:rFonts w:ascii="Tahoma" w:hAnsi="Tahoma" w:cs="Tahoma"/>
          <w:color w:val="000000"/>
          <w:szCs w:val="24"/>
          <w:shd w:val="clear" w:color="auto" w:fill="FFFFFF"/>
        </w:rPr>
        <w:t>isorder</w:t>
      </w:r>
      <w:r w:rsidR="007B6B59" w:rsidRPr="00F2737D">
        <w:rPr>
          <w:rFonts w:ascii="Tahoma" w:hAnsi="Tahoma" w:cs="Tahoma"/>
          <w:szCs w:val="24"/>
        </w:rPr>
        <w:t xml:space="preserve"> (</w:t>
      </w:r>
      <w:r w:rsidRPr="00F2737D">
        <w:rPr>
          <w:rFonts w:ascii="Tahoma" w:hAnsi="Tahoma" w:cs="Tahoma"/>
          <w:szCs w:val="24"/>
        </w:rPr>
        <w:t>FASD</w:t>
      </w:r>
      <w:r w:rsidR="007B6B59" w:rsidRPr="00F2737D">
        <w:rPr>
          <w:rFonts w:ascii="Tahoma" w:hAnsi="Tahoma" w:cs="Tahoma"/>
          <w:szCs w:val="24"/>
        </w:rPr>
        <w:t>)</w:t>
      </w:r>
      <w:r w:rsidRPr="00F2737D">
        <w:rPr>
          <w:rFonts w:ascii="Tahoma" w:hAnsi="Tahoma" w:cs="Tahoma"/>
          <w:szCs w:val="24"/>
        </w:rPr>
        <w:t xml:space="preserve">. However, the term can also apply to people with acquired brain injuries. </w:t>
      </w:r>
    </w:p>
    <w:p w14:paraId="2D49434B" w14:textId="77777777" w:rsidR="0064316B" w:rsidRPr="00F2737D" w:rsidRDefault="0064316B" w:rsidP="0064316B">
      <w:pPr>
        <w:rPr>
          <w:rFonts w:ascii="Tahoma" w:hAnsi="Tahoma" w:cs="Tahoma"/>
          <w:szCs w:val="24"/>
        </w:rPr>
      </w:pPr>
    </w:p>
    <w:p w14:paraId="6EA75821" w14:textId="092B7759" w:rsidR="0064316B" w:rsidRPr="00F2737D" w:rsidRDefault="0064316B" w:rsidP="0064316B">
      <w:pPr>
        <w:rPr>
          <w:rFonts w:ascii="Tahoma" w:hAnsi="Tahoma" w:cs="Tahoma"/>
          <w:szCs w:val="24"/>
        </w:rPr>
      </w:pPr>
      <w:r w:rsidRPr="00F2737D">
        <w:rPr>
          <w:rFonts w:ascii="Tahoma" w:hAnsi="Tahoma" w:cs="Tahoma"/>
          <w:szCs w:val="24"/>
        </w:rPr>
        <w:lastRenderedPageBreak/>
        <w:t xml:space="preserve">We could also consider how to put some further definitions in the Bill around how we define “neurodivergent” to ensure that it does not become too wide. </w:t>
      </w:r>
    </w:p>
    <w:p w14:paraId="24ECD98F" w14:textId="77777777" w:rsidR="0064316B" w:rsidRPr="00F2737D" w:rsidRDefault="0064316B" w:rsidP="0064316B">
      <w:pPr>
        <w:rPr>
          <w:rFonts w:ascii="Tahoma" w:hAnsi="Tahoma" w:cs="Tahoma"/>
          <w:szCs w:val="24"/>
        </w:rPr>
      </w:pPr>
    </w:p>
    <w:p w14:paraId="2D630842" w14:textId="1CF9E09F" w:rsidR="0064316B" w:rsidRPr="00F2737D" w:rsidRDefault="0009681A" w:rsidP="0064316B">
      <w:pPr>
        <w:rPr>
          <w:rFonts w:ascii="Tahoma" w:hAnsi="Tahoma" w:cs="Tahoma"/>
          <w:szCs w:val="24"/>
        </w:rPr>
      </w:pPr>
      <w:r w:rsidRPr="00F2737D">
        <w:rPr>
          <w:rFonts w:ascii="Tahoma" w:hAnsi="Tahoma" w:cs="Tahoma"/>
          <w:szCs w:val="24"/>
        </w:rPr>
        <w:t>S</w:t>
      </w:r>
      <w:r w:rsidR="0064316B" w:rsidRPr="00F2737D">
        <w:rPr>
          <w:rFonts w:ascii="Tahoma" w:hAnsi="Tahoma" w:cs="Tahoma"/>
          <w:szCs w:val="24"/>
        </w:rPr>
        <w:t>uch an approach could allow us to define neurodivergence by reference to common barriers or behaviours faced or expressed by various groups. This would be similar to the approach taken by the Education (Additional Support for Learning) (Scotland) Act 2004, where a child or young person does not require a diagnosis to be able to receive support.</w:t>
      </w:r>
    </w:p>
    <w:p w14:paraId="4B40A67D" w14:textId="77777777" w:rsidR="0064316B" w:rsidRPr="00F2737D" w:rsidRDefault="0064316B" w:rsidP="0064316B">
      <w:pPr>
        <w:rPr>
          <w:rFonts w:ascii="Tahoma" w:hAnsi="Tahoma" w:cs="Tahoma"/>
          <w:szCs w:val="24"/>
        </w:rPr>
      </w:pPr>
    </w:p>
    <w:p w14:paraId="0A3FF370" w14:textId="77777777" w:rsidR="0064316B" w:rsidRPr="00F2737D" w:rsidRDefault="0064316B" w:rsidP="0064316B">
      <w:pPr>
        <w:rPr>
          <w:rFonts w:ascii="Tahoma" w:hAnsi="Tahoma" w:cs="Tahoma"/>
          <w:b/>
          <w:bCs/>
          <w:szCs w:val="24"/>
        </w:rPr>
      </w:pPr>
      <w:r w:rsidRPr="00F2737D">
        <w:rPr>
          <w:rFonts w:ascii="Tahoma" w:hAnsi="Tahoma" w:cs="Tahoma"/>
          <w:b/>
          <w:bCs/>
          <w:szCs w:val="24"/>
        </w:rPr>
        <w:t xml:space="preserve">Proposal 3: including specific conditions only in the Bill </w:t>
      </w:r>
    </w:p>
    <w:p w14:paraId="526AC3FD" w14:textId="77777777" w:rsidR="0064316B" w:rsidRPr="00F2737D" w:rsidRDefault="0064316B" w:rsidP="0064316B">
      <w:pPr>
        <w:rPr>
          <w:rFonts w:ascii="Tahoma" w:hAnsi="Tahoma" w:cs="Tahoma"/>
          <w:szCs w:val="24"/>
        </w:rPr>
      </w:pPr>
    </w:p>
    <w:p w14:paraId="64ED9281" w14:textId="77777777" w:rsidR="0064316B" w:rsidRPr="00F2737D" w:rsidRDefault="0064316B" w:rsidP="0064316B">
      <w:pPr>
        <w:rPr>
          <w:rFonts w:ascii="Tahoma" w:hAnsi="Tahoma" w:cs="Tahoma"/>
          <w:szCs w:val="24"/>
        </w:rPr>
      </w:pPr>
      <w:r w:rsidRPr="00F2737D">
        <w:rPr>
          <w:rFonts w:ascii="Tahoma" w:hAnsi="Tahoma" w:cs="Tahoma"/>
          <w:szCs w:val="24"/>
        </w:rPr>
        <w:t xml:space="preserve">We could take an approach that specifically names and defines populations of people in the Bill. This would increase the visibility of these groups and more clearly state who the Bill applies to for the benefit of those people, as well as for practitioners. </w:t>
      </w:r>
    </w:p>
    <w:p w14:paraId="091A57A7" w14:textId="77777777" w:rsidR="0064316B" w:rsidRPr="00F2737D" w:rsidRDefault="0064316B" w:rsidP="0064316B">
      <w:pPr>
        <w:rPr>
          <w:rFonts w:ascii="Tahoma" w:hAnsi="Tahoma" w:cs="Tahoma"/>
          <w:szCs w:val="24"/>
        </w:rPr>
      </w:pPr>
    </w:p>
    <w:p w14:paraId="52A14DA6" w14:textId="31D5485C" w:rsidR="0064316B" w:rsidRPr="00F2737D" w:rsidRDefault="0064316B" w:rsidP="0064316B">
      <w:pPr>
        <w:rPr>
          <w:rFonts w:ascii="Tahoma" w:hAnsi="Tahoma" w:cs="Tahoma"/>
          <w:szCs w:val="24"/>
        </w:rPr>
      </w:pPr>
      <w:r w:rsidRPr="00F2737D">
        <w:rPr>
          <w:rFonts w:ascii="Tahoma" w:hAnsi="Tahoma" w:cs="Tahoma"/>
          <w:szCs w:val="24"/>
        </w:rPr>
        <w:t>For example, we could choose to apply the Bill only to people with a learning disability and autism; add ADHD and FASD; or any combination of neurodivergent conditions.</w:t>
      </w:r>
      <w:r w:rsidR="003B3485" w:rsidRPr="00F2737D">
        <w:rPr>
          <w:rFonts w:ascii="Tahoma" w:hAnsi="Tahoma" w:cs="Tahoma"/>
          <w:szCs w:val="24"/>
        </w:rPr>
        <w:t xml:space="preserve">  </w:t>
      </w:r>
      <w:r w:rsidR="003B3485" w:rsidRPr="00F2737D">
        <w:rPr>
          <w:rStyle w:val="normaltextrun"/>
          <w:rFonts w:ascii="Tahoma" w:hAnsi="Tahoma" w:cs="Tahoma"/>
          <w:color w:val="000000"/>
          <w:szCs w:val="24"/>
          <w:bdr w:val="none" w:sz="0" w:space="0" w:color="auto" w:frame="1"/>
        </w:rPr>
        <w:t>However, if a condition was not specifically listed and defined, then that population would be excluded. </w:t>
      </w:r>
    </w:p>
    <w:p w14:paraId="112CCB0D" w14:textId="77777777" w:rsidR="0064316B" w:rsidRPr="00F2737D" w:rsidRDefault="0064316B" w:rsidP="0064316B">
      <w:pPr>
        <w:rPr>
          <w:rFonts w:ascii="Tahoma" w:hAnsi="Tahoma" w:cs="Tahoma"/>
          <w:szCs w:val="24"/>
        </w:rPr>
      </w:pPr>
    </w:p>
    <w:p w14:paraId="2900FC47" w14:textId="77777777" w:rsidR="007067F5" w:rsidRPr="00F2737D" w:rsidRDefault="007067F5" w:rsidP="007067F5">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The Bill could include a power that allows future changes to the Bill’s definitions to be made by Regulations, as our understanding of neurodivergence and different conditions evolve. This means that, if certain conditions were left out of the initial Bill, they could potentially be added later, after the Bill has become law.</w:t>
      </w:r>
      <w:r w:rsidRPr="00F2737D">
        <w:rPr>
          <w:rStyle w:val="eop"/>
          <w:rFonts w:ascii="Tahoma" w:hAnsi="Tahoma" w:cs="Tahoma"/>
        </w:rPr>
        <w:t> </w:t>
      </w:r>
    </w:p>
    <w:p w14:paraId="25DB0B22" w14:textId="77777777" w:rsidR="007067F5" w:rsidRPr="00F2737D" w:rsidRDefault="007067F5" w:rsidP="007067F5">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5F46DAEF" w14:textId="77777777" w:rsidR="007067F5" w:rsidRPr="00F2737D" w:rsidRDefault="007067F5" w:rsidP="007067F5">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There is also a question about whether Down’s Syndrome should be specified separately from broader learning disabilities – we understand that some people will support this and some will not.</w:t>
      </w:r>
      <w:r w:rsidRPr="00F2737D">
        <w:rPr>
          <w:rStyle w:val="eop"/>
          <w:rFonts w:ascii="Tahoma" w:hAnsi="Tahoma" w:cs="Tahoma"/>
        </w:rPr>
        <w:t> </w:t>
      </w:r>
    </w:p>
    <w:p w14:paraId="1F1E9EF0" w14:textId="77777777" w:rsidR="004A36EA" w:rsidRPr="00F2737D" w:rsidRDefault="004A36EA" w:rsidP="00CC2E70">
      <w:pPr>
        <w:jc w:val="both"/>
        <w:rPr>
          <w:rFonts w:ascii="Tahoma" w:hAnsi="Tahoma" w:cs="Tahoma"/>
          <w:b/>
          <w:bCs/>
          <w:szCs w:val="24"/>
        </w:rPr>
      </w:pPr>
    </w:p>
    <w:p w14:paraId="2937076D" w14:textId="11E6294F" w:rsidR="00CC2E70" w:rsidRPr="00F2737D" w:rsidRDefault="007E3104" w:rsidP="00CC2E70">
      <w:pPr>
        <w:jc w:val="both"/>
        <w:rPr>
          <w:rFonts w:ascii="Tahoma" w:hAnsi="Tahoma" w:cs="Tahoma"/>
          <w:b/>
          <w:bCs/>
          <w:szCs w:val="24"/>
        </w:rPr>
      </w:pPr>
      <w:r w:rsidRPr="00F2737D">
        <w:rPr>
          <w:rFonts w:ascii="Tahoma" w:hAnsi="Tahoma" w:cs="Tahoma"/>
          <w:b/>
          <w:bCs/>
          <w:szCs w:val="24"/>
        </w:rPr>
        <w:t>W</w:t>
      </w:r>
      <w:r w:rsidR="00CC2E70" w:rsidRPr="00F2737D">
        <w:rPr>
          <w:rFonts w:ascii="Tahoma" w:hAnsi="Tahoma" w:cs="Tahoma"/>
          <w:b/>
          <w:bCs/>
          <w:szCs w:val="24"/>
        </w:rPr>
        <w:t>hat Do You Think?</w:t>
      </w:r>
    </w:p>
    <w:p w14:paraId="750A5A4C" w14:textId="77777777" w:rsidR="00CC2E70" w:rsidRPr="00F2737D" w:rsidRDefault="00CC2E70" w:rsidP="00190240">
      <w:pPr>
        <w:contextualSpacing/>
        <w:rPr>
          <w:rFonts w:ascii="Tahoma" w:hAnsi="Tahoma" w:cs="Tahoma"/>
          <w:b/>
          <w:bCs/>
          <w:szCs w:val="24"/>
        </w:rPr>
      </w:pPr>
    </w:p>
    <w:p w14:paraId="3175F819" w14:textId="4D3D9EB6" w:rsidR="004146F3" w:rsidRPr="00A91345" w:rsidRDefault="004146F3" w:rsidP="00A91345">
      <w:pPr>
        <w:rPr>
          <w:rFonts w:ascii="Tahoma" w:hAnsi="Tahoma" w:cs="Tahoma"/>
          <w:b/>
          <w:bCs/>
          <w:szCs w:val="24"/>
        </w:rPr>
      </w:pPr>
      <w:r w:rsidRPr="00A91345">
        <w:rPr>
          <w:rFonts w:ascii="Tahoma" w:hAnsi="Tahoma" w:cs="Tahoma"/>
          <w:b/>
          <w:bCs/>
          <w:szCs w:val="24"/>
        </w:rPr>
        <w:t>Which of these proposals do you agree with (if any), please tell us why?</w:t>
      </w:r>
    </w:p>
    <w:p w14:paraId="41DDA15B" w14:textId="77777777" w:rsidR="00313A3E" w:rsidRPr="00313A3E" w:rsidRDefault="00313A3E" w:rsidP="000E35D6">
      <w:pPr>
        <w:rPr>
          <w:rFonts w:ascii="Tahoma" w:hAnsi="Tahoma" w:cs="Tahoma"/>
          <w:b/>
          <w:bCs/>
          <w:szCs w:val="24"/>
        </w:rPr>
      </w:pPr>
    </w:p>
    <w:p w14:paraId="515FB7F6" w14:textId="77777777" w:rsidR="00313A3E" w:rsidRPr="005F7612" w:rsidRDefault="00313A3E" w:rsidP="00313A3E">
      <w:pPr>
        <w:rPr>
          <w:rFonts w:ascii="Tahoma" w:hAnsi="Tahoma" w:cs="Tahoma"/>
          <w:szCs w:val="24"/>
        </w:rPr>
      </w:pPr>
      <w:r w:rsidRPr="005F7612">
        <w:rPr>
          <w:rFonts w:ascii="Tahoma" w:hAnsi="Tahoma" w:cs="Tahoma"/>
          <w:szCs w:val="24"/>
        </w:rPr>
        <w:t>We can see benefits within proposals 2 and 3.</w:t>
      </w:r>
    </w:p>
    <w:p w14:paraId="60212BFC" w14:textId="77777777" w:rsidR="00313A3E" w:rsidRPr="00313A3E" w:rsidRDefault="00313A3E" w:rsidP="00313A3E">
      <w:pPr>
        <w:rPr>
          <w:rFonts w:ascii="Tahoma" w:hAnsi="Tahoma" w:cs="Tahoma"/>
          <w:szCs w:val="24"/>
        </w:rPr>
      </w:pPr>
    </w:p>
    <w:p w14:paraId="73A157A8" w14:textId="77777777" w:rsidR="00313A3E" w:rsidRPr="00313A3E" w:rsidRDefault="00313A3E" w:rsidP="00313A3E">
      <w:pPr>
        <w:rPr>
          <w:rFonts w:ascii="Tahoma" w:hAnsi="Tahoma" w:cs="Tahoma"/>
          <w:szCs w:val="24"/>
        </w:rPr>
      </w:pPr>
      <w:r w:rsidRPr="00313A3E">
        <w:rPr>
          <w:rFonts w:ascii="Tahoma" w:hAnsi="Tahoma" w:cs="Tahoma"/>
          <w:szCs w:val="24"/>
        </w:rPr>
        <w:t>Proposal 2 allows for a wide range of people to be included by the legislation - reflective of the wide range of learning difficulties and learning disabilities, in line with the social model of disability. There is a concern that reference to specific conditions within the Bill could mean the Bill covers only those with a diagnosis and medical terminology. This has the potential to exclude people not specifically defined, undermining the social model of disability.</w:t>
      </w:r>
    </w:p>
    <w:p w14:paraId="0FACC491" w14:textId="77777777" w:rsidR="00313A3E" w:rsidRPr="00313A3E" w:rsidRDefault="00313A3E" w:rsidP="00313A3E">
      <w:pPr>
        <w:rPr>
          <w:rFonts w:ascii="Tahoma" w:hAnsi="Tahoma" w:cs="Tahoma"/>
          <w:szCs w:val="24"/>
        </w:rPr>
      </w:pPr>
    </w:p>
    <w:p w14:paraId="71FD9DF4" w14:textId="77777777" w:rsidR="00313A3E" w:rsidRPr="00313A3E" w:rsidRDefault="00313A3E" w:rsidP="00313A3E">
      <w:pPr>
        <w:rPr>
          <w:rFonts w:ascii="Tahoma" w:hAnsi="Tahoma" w:cs="Tahoma"/>
          <w:szCs w:val="24"/>
        </w:rPr>
      </w:pPr>
      <w:r w:rsidRPr="00313A3E">
        <w:rPr>
          <w:rFonts w:ascii="Tahoma" w:hAnsi="Tahoma" w:cs="Tahoma"/>
          <w:szCs w:val="24"/>
        </w:rPr>
        <w:t xml:space="preserve">While the argument can be made that listing specific conditions is too narrow an approach and could risk people being excluded from the provisions and rights stipulated in the legislation, proposal 3 gives explicit recognition of groups of people who have often been overlooked, meaning their needs related to their specific condition can be better included. </w:t>
      </w:r>
    </w:p>
    <w:p w14:paraId="29A18B15" w14:textId="77777777" w:rsidR="00313A3E" w:rsidRPr="00313A3E" w:rsidRDefault="00313A3E" w:rsidP="00313A3E">
      <w:pPr>
        <w:rPr>
          <w:rFonts w:ascii="Tahoma" w:hAnsi="Tahoma" w:cs="Tahoma"/>
          <w:szCs w:val="24"/>
        </w:rPr>
      </w:pPr>
    </w:p>
    <w:p w14:paraId="35617EC5" w14:textId="77777777" w:rsidR="00313A3E" w:rsidRPr="00313A3E" w:rsidRDefault="00313A3E" w:rsidP="00313A3E">
      <w:pPr>
        <w:rPr>
          <w:rFonts w:ascii="Tahoma" w:hAnsi="Tahoma" w:cs="Tahoma"/>
          <w:szCs w:val="24"/>
        </w:rPr>
      </w:pPr>
      <w:r w:rsidRPr="00313A3E">
        <w:rPr>
          <w:rFonts w:ascii="Tahoma" w:hAnsi="Tahoma" w:cs="Tahoma"/>
          <w:szCs w:val="24"/>
        </w:rPr>
        <w:t xml:space="preserve">A focus on neurodivergence could mean training provided is too generalised and not detailed enough to specific conditions. Neurodivergence is not a term that that people with learning disabilities and not all autistic people identify with or are familiar with. We </w:t>
      </w:r>
      <w:r w:rsidRPr="00313A3E">
        <w:rPr>
          <w:rFonts w:ascii="Tahoma" w:hAnsi="Tahoma" w:cs="Tahoma"/>
          <w:szCs w:val="24"/>
        </w:rPr>
        <w:lastRenderedPageBreak/>
        <w:t xml:space="preserve">therefore support calls for learning disabilities and autism to remain within the title of the Bill. </w:t>
      </w:r>
    </w:p>
    <w:p w14:paraId="784912BF" w14:textId="77777777" w:rsidR="00313A3E" w:rsidRPr="00313A3E" w:rsidRDefault="00313A3E" w:rsidP="00313A3E">
      <w:pPr>
        <w:rPr>
          <w:rFonts w:ascii="Tahoma" w:hAnsi="Tahoma" w:cs="Tahoma"/>
          <w:szCs w:val="24"/>
        </w:rPr>
      </w:pPr>
    </w:p>
    <w:p w14:paraId="266118A8" w14:textId="77777777" w:rsidR="00313A3E" w:rsidRPr="00313A3E" w:rsidRDefault="00313A3E" w:rsidP="00313A3E">
      <w:pPr>
        <w:rPr>
          <w:rFonts w:ascii="Tahoma" w:hAnsi="Tahoma" w:cs="Tahoma"/>
          <w:szCs w:val="24"/>
        </w:rPr>
      </w:pPr>
      <w:r w:rsidRPr="00313A3E">
        <w:rPr>
          <w:rFonts w:ascii="Tahoma" w:hAnsi="Tahoma" w:cs="Tahoma"/>
          <w:szCs w:val="24"/>
        </w:rPr>
        <w:t xml:space="preserve">While the need for a formal diagnosis should not be a barrier to accessing support and exercising rights, often in the current policy landscape (despite moves to implementing the Social Model of Disability), a formal diagnosis is necessary to access support. We believe it is vital that major improvements are made to the diagnostic path to reduce waiting times so that people can receive a formal diagnosis in a timely manner. This is especially true for people seeking a diagnosis later in life. A whole systems approach must be adopted to avoid scenarios where a person would be covered by the Bill under the definitions set out in proposal 2 but would be excluded from accessing services due to needing a formal diagnosis. </w:t>
      </w:r>
    </w:p>
    <w:p w14:paraId="75FBB4D4" w14:textId="77777777" w:rsidR="00313A3E" w:rsidRPr="00313A3E" w:rsidRDefault="00313A3E" w:rsidP="00313A3E">
      <w:pPr>
        <w:rPr>
          <w:rFonts w:ascii="Tahoma" w:hAnsi="Tahoma" w:cs="Tahoma"/>
          <w:szCs w:val="24"/>
        </w:rPr>
      </w:pPr>
    </w:p>
    <w:p w14:paraId="54551403" w14:textId="77777777" w:rsidR="00313A3E" w:rsidRPr="00313A3E" w:rsidRDefault="00313A3E" w:rsidP="00313A3E">
      <w:pPr>
        <w:rPr>
          <w:rFonts w:ascii="Tahoma" w:hAnsi="Tahoma" w:cs="Tahoma"/>
          <w:szCs w:val="24"/>
        </w:rPr>
      </w:pPr>
      <w:r w:rsidRPr="00313A3E">
        <w:rPr>
          <w:rFonts w:ascii="Tahoma" w:hAnsi="Tahoma" w:cs="Tahoma"/>
          <w:szCs w:val="24"/>
        </w:rPr>
        <w:t xml:space="preserve">The differing definitions of 'learning disability' is concerning and we advocate for a consistent approach to be adopted that reflects present views of how people identify. It is important to consider that each person is different, even if they have the same condition. </w:t>
      </w:r>
    </w:p>
    <w:p w14:paraId="5EED9F9D" w14:textId="77777777" w:rsidR="00313A3E" w:rsidRPr="00313A3E" w:rsidRDefault="00313A3E" w:rsidP="00313A3E">
      <w:pPr>
        <w:rPr>
          <w:rFonts w:ascii="Tahoma" w:hAnsi="Tahoma" w:cs="Tahoma"/>
          <w:szCs w:val="24"/>
        </w:rPr>
      </w:pPr>
      <w:r w:rsidRPr="00313A3E">
        <w:rPr>
          <w:rFonts w:ascii="Tahoma" w:hAnsi="Tahoma" w:cs="Tahoma"/>
          <w:szCs w:val="24"/>
        </w:rPr>
        <w:t xml:space="preserve">The report ‘What Are Learning Disabilities? How Common Are Learning Disabilities? Sally-Ann Cooper, Angela Henderson, Myrthe Jacobs, Elita Smiley Scottish Learning Disabilities Observatory, 29.2.16’ notes “there are several definitions of learning disabilities, and some definitions require the person to have an intelligence quotient less than 70” and “when a </w:t>
      </w:r>
    </w:p>
    <w:p w14:paraId="5D1132C9" w14:textId="77777777" w:rsidR="00313A3E" w:rsidRPr="00313A3E" w:rsidRDefault="00313A3E" w:rsidP="00313A3E">
      <w:pPr>
        <w:rPr>
          <w:rFonts w:ascii="Tahoma" w:hAnsi="Tahoma" w:cs="Tahoma"/>
          <w:szCs w:val="24"/>
        </w:rPr>
      </w:pPr>
      <w:r w:rsidRPr="00313A3E">
        <w:rPr>
          <w:rFonts w:ascii="Tahoma" w:hAnsi="Tahoma" w:cs="Tahoma"/>
          <w:szCs w:val="24"/>
        </w:rPr>
        <w:t>person has a clear genetic cause for their learning disabilities such as Down syndrome, they are unique from all other persons with Down syndrome.”</w:t>
      </w:r>
    </w:p>
    <w:p w14:paraId="77D6204F" w14:textId="77777777" w:rsidR="00313A3E" w:rsidRPr="00313A3E" w:rsidRDefault="00313A3E" w:rsidP="00313A3E">
      <w:pPr>
        <w:rPr>
          <w:rFonts w:ascii="Tahoma" w:hAnsi="Tahoma" w:cs="Tahoma"/>
          <w:szCs w:val="24"/>
        </w:rPr>
      </w:pPr>
    </w:p>
    <w:p w14:paraId="3CDBF28B" w14:textId="538F6E78" w:rsidR="004146F3" w:rsidRDefault="00313A3E" w:rsidP="004146F3">
      <w:pPr>
        <w:rPr>
          <w:rFonts w:ascii="Tahoma" w:hAnsi="Tahoma" w:cs="Tahoma"/>
          <w:szCs w:val="24"/>
        </w:rPr>
      </w:pPr>
      <w:r w:rsidRPr="00313A3E">
        <w:rPr>
          <w:rFonts w:ascii="Tahoma" w:hAnsi="Tahoma" w:cs="Tahoma"/>
          <w:szCs w:val="24"/>
        </w:rPr>
        <w:t xml:space="preserve">Including definitions of learning disability, autism, and neurodivergence within the Bill will foster visibility and inclusivity through affirmative identification. We agree with Down Syndrome Scotland’s position that there should be explicit acknowledgment of individuals with Down Syndrome and those with profound and multiple learning disabilities (PMLD). Each </w:t>
      </w:r>
      <w:r w:rsidR="0093764A">
        <w:rPr>
          <w:rFonts w:ascii="Tahoma" w:hAnsi="Tahoma" w:cs="Tahoma"/>
          <w:szCs w:val="24"/>
        </w:rPr>
        <w:t>i</w:t>
      </w:r>
      <w:r w:rsidRPr="00313A3E">
        <w:rPr>
          <w:rFonts w:ascii="Tahoma" w:hAnsi="Tahoma" w:cs="Tahoma"/>
          <w:szCs w:val="24"/>
        </w:rPr>
        <w:t>ndividual's experiences are unique and this must be clearly set out.</w:t>
      </w:r>
    </w:p>
    <w:p w14:paraId="47AC0EA4" w14:textId="77777777" w:rsidR="00313A3E" w:rsidRDefault="00313A3E" w:rsidP="004146F3">
      <w:pPr>
        <w:rPr>
          <w:rFonts w:ascii="Tahoma" w:hAnsi="Tahoma" w:cs="Tahoma"/>
          <w:szCs w:val="24"/>
        </w:rPr>
      </w:pPr>
    </w:p>
    <w:p w14:paraId="41B58F8C" w14:textId="77777777" w:rsidR="00313A3E" w:rsidRPr="00F2737D" w:rsidRDefault="00313A3E" w:rsidP="004146F3">
      <w:pPr>
        <w:rPr>
          <w:rFonts w:ascii="Tahoma" w:hAnsi="Tahoma" w:cs="Tahoma"/>
          <w:szCs w:val="24"/>
        </w:rPr>
      </w:pPr>
    </w:p>
    <w:p w14:paraId="15BB9E31" w14:textId="63520009" w:rsidR="004146F3" w:rsidRPr="0093764A" w:rsidRDefault="004146F3" w:rsidP="0093764A">
      <w:pPr>
        <w:rPr>
          <w:rFonts w:ascii="Tahoma" w:hAnsi="Tahoma" w:cs="Tahoma"/>
          <w:b/>
          <w:bCs/>
          <w:szCs w:val="24"/>
        </w:rPr>
      </w:pPr>
      <w:r w:rsidRPr="0093764A">
        <w:rPr>
          <w:rFonts w:ascii="Tahoma" w:hAnsi="Tahoma" w:cs="Tahoma"/>
          <w:b/>
          <w:bCs/>
          <w:szCs w:val="24"/>
        </w:rPr>
        <w:t>Which of these proposals do you not agree with (if any), please tell us why?</w:t>
      </w:r>
    </w:p>
    <w:p w14:paraId="38065928" w14:textId="77777777" w:rsidR="00313A3E" w:rsidRPr="00313A3E" w:rsidRDefault="00313A3E" w:rsidP="00313A3E">
      <w:pPr>
        <w:rPr>
          <w:rFonts w:ascii="Tahoma" w:hAnsi="Tahoma" w:cs="Tahoma"/>
          <w:szCs w:val="24"/>
        </w:rPr>
      </w:pPr>
    </w:p>
    <w:p w14:paraId="66972161" w14:textId="77777777" w:rsidR="00313A3E" w:rsidRPr="00313A3E" w:rsidRDefault="00313A3E" w:rsidP="00313A3E">
      <w:pPr>
        <w:rPr>
          <w:rFonts w:ascii="Tahoma" w:hAnsi="Tahoma" w:cs="Tahoma"/>
          <w:szCs w:val="24"/>
        </w:rPr>
      </w:pPr>
      <w:r w:rsidRPr="00313A3E">
        <w:rPr>
          <w:rFonts w:ascii="Tahoma" w:hAnsi="Tahoma" w:cs="Tahoma"/>
          <w:szCs w:val="24"/>
        </w:rPr>
        <w:t>Proposal 1.</w:t>
      </w:r>
    </w:p>
    <w:p w14:paraId="207295ED" w14:textId="1F898D6E" w:rsidR="004A36EA" w:rsidRDefault="00313A3E" w:rsidP="000E35D6">
      <w:pPr>
        <w:rPr>
          <w:rFonts w:ascii="Tahoma" w:hAnsi="Tahoma" w:cs="Tahoma"/>
          <w:szCs w:val="24"/>
        </w:rPr>
      </w:pPr>
      <w:r w:rsidRPr="00313A3E">
        <w:rPr>
          <w:rFonts w:ascii="Tahoma" w:hAnsi="Tahoma" w:cs="Tahoma"/>
          <w:szCs w:val="24"/>
        </w:rPr>
        <w:t>We feel this does not meet the aims of the Bill and who it is intended to apply to.</w:t>
      </w:r>
    </w:p>
    <w:p w14:paraId="4CADA3A7" w14:textId="77777777" w:rsidR="00313A3E" w:rsidRDefault="00313A3E" w:rsidP="000E35D6">
      <w:pPr>
        <w:rPr>
          <w:rFonts w:ascii="Tahoma" w:hAnsi="Tahoma" w:cs="Tahoma"/>
          <w:szCs w:val="24"/>
        </w:rPr>
      </w:pPr>
    </w:p>
    <w:p w14:paraId="1A2AA3C3" w14:textId="77777777" w:rsidR="00313A3E" w:rsidRPr="00F2737D" w:rsidRDefault="00313A3E" w:rsidP="000E35D6">
      <w:pPr>
        <w:rPr>
          <w:rFonts w:ascii="Tahoma" w:hAnsi="Tahoma" w:cs="Tahoma"/>
          <w:szCs w:val="24"/>
        </w:rPr>
      </w:pPr>
    </w:p>
    <w:p w14:paraId="59B07FBD" w14:textId="6B1557D7" w:rsidR="004146F3" w:rsidRPr="0093764A" w:rsidRDefault="004146F3" w:rsidP="0093764A">
      <w:pPr>
        <w:rPr>
          <w:rFonts w:ascii="Tahoma" w:hAnsi="Tahoma" w:cs="Tahoma"/>
          <w:b/>
          <w:bCs/>
          <w:szCs w:val="24"/>
        </w:rPr>
      </w:pPr>
      <w:r w:rsidRPr="0093764A">
        <w:rPr>
          <w:rFonts w:ascii="Tahoma" w:hAnsi="Tahoma" w:cs="Tahoma"/>
          <w:b/>
          <w:bCs/>
          <w:szCs w:val="24"/>
        </w:rPr>
        <w:t>Is there anything else that we should consider in relation to this topic?</w:t>
      </w:r>
    </w:p>
    <w:p w14:paraId="1CE3338C" w14:textId="77777777" w:rsidR="005361EE" w:rsidRDefault="005361EE" w:rsidP="000E35D6">
      <w:pPr>
        <w:rPr>
          <w:rFonts w:ascii="Tahoma" w:hAnsi="Tahoma" w:cs="Tahoma"/>
          <w:b/>
          <w:bCs/>
          <w:szCs w:val="24"/>
        </w:rPr>
      </w:pPr>
    </w:p>
    <w:p w14:paraId="3EF4C019" w14:textId="77777777" w:rsidR="005361EE" w:rsidRPr="005361EE" w:rsidRDefault="005361EE" w:rsidP="005361EE">
      <w:pPr>
        <w:rPr>
          <w:rFonts w:ascii="Tahoma" w:hAnsi="Tahoma" w:cs="Tahoma"/>
          <w:szCs w:val="24"/>
        </w:rPr>
      </w:pPr>
      <w:r w:rsidRPr="005361EE">
        <w:rPr>
          <w:rFonts w:ascii="Tahoma" w:hAnsi="Tahoma" w:cs="Tahoma"/>
          <w:szCs w:val="24"/>
        </w:rPr>
        <w:t>It is important to note that many people can have a learning disabilities and/or be neurodivergent have visual impairment. Evidence shows people with autism and learning disabilities are significantly more likely to develop a sensory impairment. The Foundation for People with Learning Disabilities stated that around 1 in 3 people with a learning disability also have a sensory impairment, with many of these going undiagnosed.</w:t>
      </w:r>
    </w:p>
    <w:p w14:paraId="4E7A65E2" w14:textId="77777777" w:rsidR="005361EE" w:rsidRPr="005361EE" w:rsidRDefault="005361EE" w:rsidP="005361EE">
      <w:pPr>
        <w:rPr>
          <w:rFonts w:ascii="Tahoma" w:hAnsi="Tahoma" w:cs="Tahoma"/>
          <w:szCs w:val="24"/>
        </w:rPr>
      </w:pPr>
    </w:p>
    <w:p w14:paraId="48A37108" w14:textId="77777777" w:rsidR="005361EE" w:rsidRPr="005361EE" w:rsidRDefault="005361EE" w:rsidP="005361EE">
      <w:pPr>
        <w:rPr>
          <w:rFonts w:ascii="Tahoma" w:hAnsi="Tahoma" w:cs="Tahoma"/>
          <w:szCs w:val="24"/>
        </w:rPr>
      </w:pPr>
      <w:r w:rsidRPr="005361EE">
        <w:rPr>
          <w:rFonts w:ascii="Tahoma" w:hAnsi="Tahoma" w:cs="Tahoma"/>
          <w:szCs w:val="24"/>
        </w:rPr>
        <w:t xml:space="preserve">The Bill should be designed to support people with learning disabilities who also have sensory impairments – particularly given the high incidence rates of Deafness, Deafblindness and Visual Impairment amongst people who have learning disabilities. </w:t>
      </w:r>
    </w:p>
    <w:p w14:paraId="41342941" w14:textId="77777777" w:rsidR="005361EE" w:rsidRPr="005361EE" w:rsidRDefault="005361EE" w:rsidP="005361EE">
      <w:pPr>
        <w:rPr>
          <w:rFonts w:ascii="Tahoma" w:hAnsi="Tahoma" w:cs="Tahoma"/>
          <w:szCs w:val="24"/>
        </w:rPr>
      </w:pPr>
      <w:r w:rsidRPr="005361EE">
        <w:rPr>
          <w:rFonts w:ascii="Tahoma" w:hAnsi="Tahoma" w:cs="Tahoma"/>
          <w:szCs w:val="24"/>
        </w:rPr>
        <w:t xml:space="preserve"> </w:t>
      </w:r>
    </w:p>
    <w:p w14:paraId="091F8B4B" w14:textId="2FE384A6" w:rsidR="005361EE" w:rsidRPr="005361EE" w:rsidRDefault="005361EE" w:rsidP="005361EE">
      <w:pPr>
        <w:rPr>
          <w:rFonts w:ascii="Tahoma" w:hAnsi="Tahoma" w:cs="Tahoma"/>
          <w:szCs w:val="24"/>
        </w:rPr>
      </w:pPr>
      <w:r w:rsidRPr="005361EE">
        <w:rPr>
          <w:rFonts w:ascii="Tahoma" w:hAnsi="Tahoma" w:cs="Tahoma"/>
          <w:szCs w:val="24"/>
        </w:rPr>
        <w:lastRenderedPageBreak/>
        <w:t>We echo the recommend by the ALL</w:t>
      </w:r>
      <w:r>
        <w:rPr>
          <w:rFonts w:ascii="Tahoma" w:hAnsi="Tahoma" w:cs="Tahoma"/>
          <w:szCs w:val="24"/>
        </w:rPr>
        <w:t>IA</w:t>
      </w:r>
      <w:r w:rsidRPr="005361EE">
        <w:rPr>
          <w:rFonts w:ascii="Tahoma" w:hAnsi="Tahoma" w:cs="Tahoma"/>
          <w:szCs w:val="24"/>
        </w:rPr>
        <w:t>NCE that that the Bill mentions that the term “Sensory Loss” is not acceptable to everyone who is Deaf, Deafblind, or who have Visual Impairment. This should be adhered to ensure the language used is reflective of people’s preferences.</w:t>
      </w:r>
    </w:p>
    <w:p w14:paraId="1A2F6635" w14:textId="77777777" w:rsidR="005361EE" w:rsidRPr="005361EE" w:rsidRDefault="005361EE" w:rsidP="005361EE">
      <w:pPr>
        <w:rPr>
          <w:rFonts w:ascii="Tahoma" w:hAnsi="Tahoma" w:cs="Tahoma"/>
          <w:szCs w:val="24"/>
        </w:rPr>
      </w:pPr>
    </w:p>
    <w:p w14:paraId="2770CE4E" w14:textId="77777777" w:rsidR="005361EE" w:rsidRPr="005361EE" w:rsidRDefault="005361EE" w:rsidP="005361EE">
      <w:pPr>
        <w:rPr>
          <w:rFonts w:ascii="Tahoma" w:hAnsi="Tahoma" w:cs="Tahoma"/>
          <w:szCs w:val="24"/>
        </w:rPr>
      </w:pPr>
      <w:r w:rsidRPr="005361EE">
        <w:rPr>
          <w:rFonts w:ascii="Tahoma" w:hAnsi="Tahoma" w:cs="Tahoma"/>
          <w:szCs w:val="24"/>
        </w:rPr>
        <w:t>The estimated number of People with Learning Disabilities in the population with Visual Impairment (excluding blindness) in Scotland by 2026 is set to be 8,493. With blindness is 1,181. Source: "The Estimated Prevalence of Visual Impairment among People with Learning Disabilities in the UK" Eric Emerson &amp; Janet Robertson.</w:t>
      </w:r>
    </w:p>
    <w:p w14:paraId="2DA75204" w14:textId="77777777" w:rsidR="005361EE" w:rsidRPr="005361EE" w:rsidRDefault="005361EE" w:rsidP="005361EE">
      <w:pPr>
        <w:rPr>
          <w:rFonts w:ascii="Tahoma" w:hAnsi="Tahoma" w:cs="Tahoma"/>
          <w:szCs w:val="24"/>
        </w:rPr>
      </w:pPr>
    </w:p>
    <w:p w14:paraId="07022877" w14:textId="77777777" w:rsidR="005361EE" w:rsidRPr="005361EE" w:rsidRDefault="005361EE" w:rsidP="005361EE">
      <w:pPr>
        <w:rPr>
          <w:rFonts w:ascii="Tahoma" w:hAnsi="Tahoma" w:cs="Tahoma"/>
          <w:szCs w:val="24"/>
        </w:rPr>
      </w:pPr>
      <w:r w:rsidRPr="005361EE">
        <w:rPr>
          <w:rFonts w:ascii="Tahoma" w:hAnsi="Tahoma" w:cs="Tahoma"/>
          <w:szCs w:val="24"/>
        </w:rPr>
        <w:t>In the report ‘Prevalence of mental health conditions, sensory impairments and physical disability in people with co-occurring intellectual disabilities and autism compared with other people: a cross-sectional total population study in Scotland’ 2020, Kirsty Dunn, Ewelina Rydzewska, Michael Fleming, Sally-Ann Cooper found, "with regards to sensory impairments, of the 36 matched youth with intellectual disabilities with and without autism, 38.9% with autism reported having visual problems compared with 50.0% without autism" and "an intellectual disabilities register study reported that 95 of the 368 (25.8%) adults with intellectual disabilities who had visual impairment  also had markers for autism, compared with 422 of 2674 (16%) of those who had normal vision" and "46 of the 60 (76.7%) of the adults with intellectual disabilities and congenital blindness also had markers for autism compared with only 36 of the 67 (53.7%) with normal vision."</w:t>
      </w:r>
    </w:p>
    <w:p w14:paraId="78D71BDE" w14:textId="77777777" w:rsidR="005361EE" w:rsidRPr="005361EE" w:rsidRDefault="005361EE" w:rsidP="005361EE">
      <w:pPr>
        <w:rPr>
          <w:rFonts w:ascii="Tahoma" w:hAnsi="Tahoma" w:cs="Tahoma"/>
          <w:szCs w:val="24"/>
        </w:rPr>
      </w:pPr>
    </w:p>
    <w:p w14:paraId="6F550E27" w14:textId="77777777" w:rsidR="005361EE" w:rsidRPr="005361EE" w:rsidRDefault="005361EE" w:rsidP="005361EE">
      <w:pPr>
        <w:rPr>
          <w:rFonts w:ascii="Tahoma" w:hAnsi="Tahoma" w:cs="Tahoma"/>
          <w:szCs w:val="24"/>
        </w:rPr>
      </w:pPr>
      <w:r w:rsidRPr="005361EE">
        <w:rPr>
          <w:rFonts w:ascii="Tahoma" w:hAnsi="Tahoma" w:cs="Tahoma"/>
          <w:szCs w:val="24"/>
        </w:rPr>
        <w:t>Moreover, people with learning disabilities are 10 times more likely to have serious sight problems than other people and are at greater risk of developing dementia at a younger age, particularly people with Down’s Syndrome. Source:  Alzheimer’s Society (2020c). “This is me”. London: Alzheimer’s Society. Available from: www.alzheimers.org.uk/thisisme (Accessed 7/5/20) and Barnett, K. Mercer, S.W., Norbury, M., Watt, G., Wyke, S., &amp; Guthrie, B. (2012). Epidemiology of multimorbidity and implications for health care, research and medical education: A cross sectional study. “The Lancet”, 380(9836), 37-432.</w:t>
      </w:r>
    </w:p>
    <w:p w14:paraId="2D0CEDC6" w14:textId="77777777" w:rsidR="005361EE" w:rsidRPr="005361EE" w:rsidRDefault="005361EE" w:rsidP="005361EE">
      <w:pPr>
        <w:rPr>
          <w:rFonts w:ascii="Tahoma" w:hAnsi="Tahoma" w:cs="Tahoma"/>
          <w:szCs w:val="24"/>
        </w:rPr>
      </w:pPr>
    </w:p>
    <w:p w14:paraId="59FA0369" w14:textId="640A854B" w:rsidR="005361EE" w:rsidRPr="005361EE" w:rsidRDefault="005361EE" w:rsidP="005361EE">
      <w:pPr>
        <w:rPr>
          <w:rFonts w:ascii="Tahoma" w:hAnsi="Tahoma" w:cs="Tahoma"/>
          <w:szCs w:val="24"/>
        </w:rPr>
      </w:pPr>
      <w:r w:rsidRPr="005361EE">
        <w:rPr>
          <w:rFonts w:ascii="Tahoma" w:hAnsi="Tahoma" w:cs="Tahoma"/>
          <w:szCs w:val="24"/>
        </w:rPr>
        <w:t>This must therefore be considered in the Bill, especially with regards to inclusive communication, education and transition (discussed later in this response). Intersectionality and consideration of comorbidities is key to view a person as whole and how multiple conditions may impact them.</w:t>
      </w:r>
    </w:p>
    <w:p w14:paraId="6FB244B6" w14:textId="77777777" w:rsidR="005361EE" w:rsidRDefault="005361EE" w:rsidP="000E35D6">
      <w:pPr>
        <w:rPr>
          <w:rFonts w:ascii="Tahoma" w:hAnsi="Tahoma" w:cs="Tahoma"/>
          <w:b/>
          <w:bCs/>
          <w:szCs w:val="24"/>
        </w:rPr>
      </w:pPr>
    </w:p>
    <w:p w14:paraId="7C922165" w14:textId="77777777" w:rsidR="005361EE" w:rsidRDefault="005361EE" w:rsidP="000E35D6">
      <w:pPr>
        <w:rPr>
          <w:rFonts w:ascii="Tahoma" w:hAnsi="Tahoma" w:cs="Tahoma"/>
          <w:b/>
          <w:bCs/>
          <w:szCs w:val="24"/>
        </w:rPr>
      </w:pPr>
    </w:p>
    <w:p w14:paraId="7053141B" w14:textId="77777777" w:rsidR="005361EE" w:rsidRDefault="005361EE" w:rsidP="000E35D6">
      <w:pPr>
        <w:rPr>
          <w:rFonts w:ascii="Tahoma" w:hAnsi="Tahoma" w:cs="Tahoma"/>
          <w:b/>
          <w:bCs/>
          <w:szCs w:val="24"/>
        </w:rPr>
      </w:pPr>
    </w:p>
    <w:p w14:paraId="6B5E70E6" w14:textId="77777777" w:rsidR="005361EE" w:rsidRDefault="005361EE" w:rsidP="000E35D6">
      <w:pPr>
        <w:rPr>
          <w:rFonts w:ascii="Tahoma" w:hAnsi="Tahoma" w:cs="Tahoma"/>
          <w:b/>
          <w:bCs/>
          <w:szCs w:val="24"/>
        </w:rPr>
      </w:pPr>
    </w:p>
    <w:p w14:paraId="21CDF861" w14:textId="77777777" w:rsidR="005361EE" w:rsidRDefault="005361EE" w:rsidP="007F3448">
      <w:pPr>
        <w:pStyle w:val="Heading1"/>
        <w:numPr>
          <w:ilvl w:val="0"/>
          <w:numId w:val="0"/>
        </w:numPr>
        <w:rPr>
          <w:rFonts w:ascii="Tahoma" w:hAnsi="Tahoma" w:cs="Tahoma"/>
          <w:b/>
          <w:bCs/>
          <w:szCs w:val="24"/>
        </w:rPr>
      </w:pPr>
      <w:bookmarkStart w:id="4" w:name="_Toc149905531"/>
    </w:p>
    <w:p w14:paraId="25179BE0" w14:textId="77777777" w:rsidR="005361EE" w:rsidRDefault="005361EE" w:rsidP="007F3448">
      <w:pPr>
        <w:pStyle w:val="Heading1"/>
        <w:numPr>
          <w:ilvl w:val="0"/>
          <w:numId w:val="0"/>
        </w:numPr>
        <w:rPr>
          <w:rFonts w:ascii="Tahoma" w:hAnsi="Tahoma" w:cs="Tahoma"/>
          <w:b/>
          <w:bCs/>
          <w:szCs w:val="24"/>
        </w:rPr>
      </w:pPr>
    </w:p>
    <w:p w14:paraId="0C2B56F0" w14:textId="77777777" w:rsidR="005361EE" w:rsidRDefault="005361EE" w:rsidP="007F3448">
      <w:pPr>
        <w:pStyle w:val="Heading1"/>
        <w:numPr>
          <w:ilvl w:val="0"/>
          <w:numId w:val="0"/>
        </w:numPr>
        <w:rPr>
          <w:rFonts w:ascii="Tahoma" w:hAnsi="Tahoma" w:cs="Tahoma"/>
          <w:b/>
          <w:bCs/>
          <w:szCs w:val="24"/>
        </w:rPr>
      </w:pPr>
    </w:p>
    <w:p w14:paraId="6CFEC322" w14:textId="77777777" w:rsidR="005361EE" w:rsidRDefault="005361EE" w:rsidP="007F3448">
      <w:pPr>
        <w:pStyle w:val="Heading1"/>
        <w:numPr>
          <w:ilvl w:val="0"/>
          <w:numId w:val="0"/>
        </w:numPr>
        <w:rPr>
          <w:rFonts w:ascii="Tahoma" w:hAnsi="Tahoma" w:cs="Tahoma"/>
          <w:b/>
          <w:bCs/>
          <w:szCs w:val="24"/>
        </w:rPr>
      </w:pPr>
    </w:p>
    <w:p w14:paraId="441E108B" w14:textId="77777777" w:rsidR="005361EE" w:rsidRDefault="005361EE" w:rsidP="007F3448">
      <w:pPr>
        <w:pStyle w:val="Heading1"/>
        <w:numPr>
          <w:ilvl w:val="0"/>
          <w:numId w:val="0"/>
        </w:numPr>
        <w:rPr>
          <w:rFonts w:ascii="Tahoma" w:hAnsi="Tahoma" w:cs="Tahoma"/>
          <w:b/>
          <w:bCs/>
          <w:szCs w:val="24"/>
        </w:rPr>
      </w:pPr>
    </w:p>
    <w:p w14:paraId="15018A7E" w14:textId="77777777" w:rsidR="005361EE" w:rsidRDefault="005361EE" w:rsidP="007F3448">
      <w:pPr>
        <w:pStyle w:val="Heading1"/>
        <w:numPr>
          <w:ilvl w:val="0"/>
          <w:numId w:val="0"/>
        </w:numPr>
        <w:rPr>
          <w:rFonts w:ascii="Tahoma" w:hAnsi="Tahoma" w:cs="Tahoma"/>
          <w:b/>
          <w:bCs/>
          <w:szCs w:val="24"/>
        </w:rPr>
      </w:pPr>
    </w:p>
    <w:p w14:paraId="3EC1AD08" w14:textId="77777777" w:rsidR="005361EE" w:rsidRDefault="005361EE" w:rsidP="007F3448">
      <w:pPr>
        <w:pStyle w:val="Heading1"/>
        <w:numPr>
          <w:ilvl w:val="0"/>
          <w:numId w:val="0"/>
        </w:numPr>
        <w:rPr>
          <w:rFonts w:ascii="Tahoma" w:hAnsi="Tahoma" w:cs="Tahoma"/>
          <w:b/>
          <w:bCs/>
          <w:szCs w:val="24"/>
        </w:rPr>
      </w:pPr>
    </w:p>
    <w:p w14:paraId="5AB3239C" w14:textId="77777777" w:rsidR="005361EE" w:rsidRDefault="005361EE" w:rsidP="007F3448">
      <w:pPr>
        <w:pStyle w:val="Heading1"/>
        <w:numPr>
          <w:ilvl w:val="0"/>
          <w:numId w:val="0"/>
        </w:numPr>
        <w:rPr>
          <w:rFonts w:ascii="Tahoma" w:hAnsi="Tahoma" w:cs="Tahoma"/>
          <w:b/>
          <w:bCs/>
          <w:szCs w:val="24"/>
        </w:rPr>
      </w:pPr>
    </w:p>
    <w:p w14:paraId="6DFB2DE5" w14:textId="77777777" w:rsidR="005361EE" w:rsidRDefault="005361EE" w:rsidP="007F3448">
      <w:pPr>
        <w:pStyle w:val="Heading1"/>
        <w:numPr>
          <w:ilvl w:val="0"/>
          <w:numId w:val="0"/>
        </w:numPr>
        <w:rPr>
          <w:rFonts w:ascii="Tahoma" w:hAnsi="Tahoma" w:cs="Tahoma"/>
          <w:b/>
          <w:bCs/>
          <w:szCs w:val="24"/>
        </w:rPr>
      </w:pPr>
    </w:p>
    <w:p w14:paraId="5D3AC806" w14:textId="77777777" w:rsidR="005361EE" w:rsidRDefault="005361EE" w:rsidP="007F3448">
      <w:pPr>
        <w:pStyle w:val="Heading1"/>
        <w:numPr>
          <w:ilvl w:val="0"/>
          <w:numId w:val="0"/>
        </w:numPr>
        <w:rPr>
          <w:rFonts w:ascii="Tahoma" w:hAnsi="Tahoma" w:cs="Tahoma"/>
          <w:b/>
          <w:bCs/>
          <w:szCs w:val="24"/>
        </w:rPr>
      </w:pPr>
    </w:p>
    <w:p w14:paraId="4ED645E3" w14:textId="77777777" w:rsidR="005361EE" w:rsidRDefault="005361EE" w:rsidP="007F3448">
      <w:pPr>
        <w:pStyle w:val="Heading1"/>
        <w:numPr>
          <w:ilvl w:val="0"/>
          <w:numId w:val="0"/>
        </w:numPr>
        <w:rPr>
          <w:rFonts w:ascii="Tahoma" w:hAnsi="Tahoma" w:cs="Tahoma"/>
          <w:b/>
          <w:bCs/>
          <w:szCs w:val="24"/>
        </w:rPr>
      </w:pPr>
    </w:p>
    <w:p w14:paraId="02FB2C9B" w14:textId="77777777" w:rsidR="005361EE" w:rsidRDefault="005361EE" w:rsidP="007F3448">
      <w:pPr>
        <w:pStyle w:val="Heading1"/>
        <w:numPr>
          <w:ilvl w:val="0"/>
          <w:numId w:val="0"/>
        </w:numPr>
        <w:rPr>
          <w:rFonts w:ascii="Tahoma" w:hAnsi="Tahoma" w:cs="Tahoma"/>
          <w:b/>
          <w:bCs/>
          <w:szCs w:val="24"/>
        </w:rPr>
      </w:pPr>
    </w:p>
    <w:p w14:paraId="2ECCAB1A" w14:textId="0D43F42D" w:rsidR="007F3448" w:rsidRPr="00F2737D" w:rsidRDefault="007F3448" w:rsidP="007F3448">
      <w:pPr>
        <w:pStyle w:val="Heading1"/>
        <w:numPr>
          <w:ilvl w:val="0"/>
          <w:numId w:val="0"/>
        </w:numPr>
        <w:rPr>
          <w:rFonts w:ascii="Tahoma" w:hAnsi="Tahoma" w:cs="Tahoma"/>
          <w:b/>
          <w:bCs/>
          <w:szCs w:val="24"/>
        </w:rPr>
      </w:pPr>
      <w:r w:rsidRPr="00F2737D">
        <w:rPr>
          <w:rFonts w:ascii="Tahoma" w:hAnsi="Tahoma" w:cs="Tahoma"/>
          <w:b/>
          <w:bCs/>
          <w:szCs w:val="24"/>
        </w:rPr>
        <w:t>Part 2: Overarching Themes</w:t>
      </w:r>
      <w:bookmarkEnd w:id="4"/>
    </w:p>
    <w:p w14:paraId="172DB576" w14:textId="77777777" w:rsidR="007F3448" w:rsidRPr="00F2737D" w:rsidRDefault="007F3448" w:rsidP="007F3448">
      <w:pPr>
        <w:rPr>
          <w:rFonts w:ascii="Tahoma" w:hAnsi="Tahoma" w:cs="Tahoma"/>
          <w:vanish/>
          <w:kern w:val="24"/>
          <w:szCs w:val="24"/>
        </w:rPr>
      </w:pPr>
      <w:bookmarkStart w:id="5" w:name="_Toc149056233"/>
      <w:bookmarkStart w:id="6" w:name="_Toc149056356"/>
      <w:bookmarkStart w:id="7" w:name="_Toc149056441"/>
      <w:bookmarkStart w:id="8" w:name="_Toc149060970"/>
      <w:bookmarkStart w:id="9" w:name="_Toc149566605"/>
      <w:bookmarkStart w:id="10" w:name="_Toc149607811"/>
      <w:bookmarkStart w:id="11" w:name="_Toc149607923"/>
      <w:bookmarkStart w:id="12" w:name="_Toc149607976"/>
      <w:bookmarkStart w:id="13" w:name="_Toc149608027"/>
      <w:bookmarkStart w:id="14" w:name="_Toc149608062"/>
      <w:bookmarkStart w:id="15" w:name="_Toc149608135"/>
      <w:bookmarkStart w:id="16" w:name="_Toc149608339"/>
      <w:bookmarkStart w:id="17" w:name="_Toc149608394"/>
      <w:bookmarkStart w:id="18" w:name="_Toc149613034"/>
      <w:bookmarkStart w:id="19" w:name="_Toc149613068"/>
      <w:bookmarkStart w:id="20" w:name="_Toc149613242"/>
      <w:bookmarkStart w:id="21" w:name="_Toc149613276"/>
      <w:bookmarkStart w:id="22" w:name="_Toc149613310"/>
      <w:bookmarkStart w:id="23" w:name="_Toc149837319"/>
      <w:bookmarkStart w:id="24" w:name="_Toc149837475"/>
      <w:bookmarkStart w:id="25" w:name="_Toc149837521"/>
      <w:bookmarkStart w:id="26" w:name="_Toc14984742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F972F2E" w14:textId="77777777" w:rsidR="007F3448" w:rsidRPr="00F2737D" w:rsidRDefault="007F3448" w:rsidP="007F3448">
      <w:pPr>
        <w:pStyle w:val="Heading2"/>
        <w:numPr>
          <w:ilvl w:val="0"/>
          <w:numId w:val="0"/>
        </w:numPr>
        <w:rPr>
          <w:rFonts w:ascii="Tahoma" w:hAnsi="Tahoma" w:cs="Tahoma"/>
          <w:szCs w:val="24"/>
        </w:rPr>
      </w:pPr>
      <w:bookmarkStart w:id="27" w:name="_Toc149056234"/>
      <w:bookmarkStart w:id="28" w:name="_Toc149056357"/>
      <w:bookmarkStart w:id="29" w:name="_Toc149056442"/>
      <w:bookmarkStart w:id="30" w:name="_Toc149060971"/>
      <w:bookmarkStart w:id="31" w:name="_Toc149566606"/>
      <w:bookmarkStart w:id="32" w:name="_Toc149607812"/>
      <w:bookmarkStart w:id="33" w:name="_Toc149607924"/>
      <w:bookmarkStart w:id="34" w:name="_Toc149607977"/>
      <w:bookmarkStart w:id="35" w:name="_Toc149608028"/>
      <w:bookmarkStart w:id="36" w:name="_Toc149608063"/>
      <w:bookmarkStart w:id="37" w:name="_Toc149608136"/>
      <w:bookmarkStart w:id="38" w:name="_Toc149608340"/>
      <w:bookmarkStart w:id="39" w:name="_Toc149608395"/>
      <w:bookmarkStart w:id="40" w:name="_Toc149613035"/>
      <w:bookmarkStart w:id="41" w:name="_Toc149613069"/>
      <w:bookmarkStart w:id="42" w:name="_Toc149613243"/>
      <w:bookmarkStart w:id="43" w:name="_Toc149613277"/>
      <w:bookmarkStart w:id="44" w:name="_Toc149613311"/>
      <w:bookmarkStart w:id="45" w:name="_Toc149837320"/>
      <w:bookmarkStart w:id="46" w:name="_Toc149837476"/>
      <w:bookmarkStart w:id="47" w:name="_Toc149837522"/>
      <w:bookmarkStart w:id="48" w:name="_Toc149847430"/>
      <w:bookmarkStart w:id="49" w:name="_Toc149056235"/>
      <w:bookmarkStart w:id="50" w:name="_Toc149056358"/>
      <w:bookmarkStart w:id="51" w:name="_Toc149056443"/>
      <w:bookmarkStart w:id="52" w:name="_Toc149060972"/>
      <w:bookmarkStart w:id="53" w:name="_Toc149566607"/>
      <w:bookmarkStart w:id="54" w:name="_Toc149607813"/>
      <w:bookmarkStart w:id="55" w:name="_Toc149607925"/>
      <w:bookmarkStart w:id="56" w:name="_Toc149607978"/>
      <w:bookmarkStart w:id="57" w:name="_Toc149608029"/>
      <w:bookmarkStart w:id="58" w:name="_Toc149608064"/>
      <w:bookmarkStart w:id="59" w:name="_Toc149608137"/>
      <w:bookmarkStart w:id="60" w:name="_Toc149608341"/>
      <w:bookmarkStart w:id="61" w:name="_Toc149608396"/>
      <w:bookmarkStart w:id="62" w:name="_Toc149613036"/>
      <w:bookmarkStart w:id="63" w:name="_Toc149613070"/>
      <w:bookmarkStart w:id="64" w:name="_Toc149613244"/>
      <w:bookmarkStart w:id="65" w:name="_Toc149613278"/>
      <w:bookmarkStart w:id="66" w:name="_Toc149613312"/>
      <w:bookmarkStart w:id="67" w:name="_Toc149837321"/>
      <w:bookmarkStart w:id="68" w:name="_Toc149837477"/>
      <w:bookmarkStart w:id="69" w:name="_Toc149837523"/>
      <w:bookmarkStart w:id="70" w:name="_Toc14984743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5F9E434" w14:textId="77777777" w:rsidR="007F3448" w:rsidRPr="00F2737D" w:rsidRDefault="007F3448" w:rsidP="007F3448">
      <w:pPr>
        <w:pStyle w:val="Heading2"/>
        <w:numPr>
          <w:ilvl w:val="0"/>
          <w:numId w:val="0"/>
        </w:numPr>
        <w:rPr>
          <w:rFonts w:ascii="Tahoma" w:hAnsi="Tahoma" w:cs="Tahoma"/>
          <w:b/>
          <w:bCs/>
          <w:szCs w:val="24"/>
        </w:rPr>
      </w:pPr>
      <w:bookmarkStart w:id="71" w:name="_Toc149905532"/>
      <w:r w:rsidRPr="00F2737D">
        <w:rPr>
          <w:rFonts w:ascii="Tahoma" w:hAnsi="Tahoma" w:cs="Tahoma"/>
          <w:b/>
          <w:bCs/>
          <w:szCs w:val="24"/>
        </w:rPr>
        <w:t>Section 1: Statutory Strategies for Neurodivergence and Learning Disabilities</w:t>
      </w:r>
      <w:bookmarkEnd w:id="71"/>
    </w:p>
    <w:p w14:paraId="42B1D579" w14:textId="77777777" w:rsidR="0079256C" w:rsidRPr="00F2737D" w:rsidRDefault="0079256C" w:rsidP="0079256C">
      <w:pPr>
        <w:rPr>
          <w:rFonts w:ascii="Tahoma" w:hAnsi="Tahoma" w:cs="Tahoma"/>
          <w:szCs w:val="24"/>
        </w:rPr>
      </w:pPr>
    </w:p>
    <w:p w14:paraId="5D3285F3" w14:textId="16441200" w:rsidR="00D7697C" w:rsidRPr="00F2737D" w:rsidRDefault="00D7697C" w:rsidP="00D7697C">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The Scottish Government has previously produced national strategies on learning disability and separately on autism.  Following the COVID pandemic, a joint plan </w:t>
      </w:r>
      <w:r w:rsidR="00EA7AE2" w:rsidRPr="00F2737D">
        <w:rPr>
          <w:rStyle w:val="normaltextrun"/>
          <w:rFonts w:ascii="Tahoma" w:hAnsi="Tahoma" w:cs="Tahoma"/>
        </w:rPr>
        <w:t xml:space="preserve">produced in partnership with </w:t>
      </w:r>
      <w:r w:rsidR="00E76CD4" w:rsidRPr="00F2737D">
        <w:rPr>
          <w:rFonts w:ascii="Tahoma" w:hAnsi="Tahoma" w:cs="Tahoma"/>
        </w:rPr>
        <w:t>Convention of Scottish Local Authorities (COSLA)</w:t>
      </w:r>
      <w:r w:rsidR="00EA7AE2" w:rsidRPr="00F2737D">
        <w:rPr>
          <w:rStyle w:val="normaltextrun"/>
          <w:rFonts w:ascii="Tahoma" w:hAnsi="Tahoma" w:cs="Tahoma"/>
        </w:rPr>
        <w:t xml:space="preserve"> </w:t>
      </w:r>
      <w:r w:rsidRPr="00F2737D">
        <w:rPr>
          <w:rStyle w:val="normaltextrun"/>
          <w:rFonts w:ascii="Tahoma" w:hAnsi="Tahoma" w:cs="Tahoma"/>
        </w:rPr>
        <w:t xml:space="preserve">was </w:t>
      </w:r>
      <w:r w:rsidR="00EA7AE2" w:rsidRPr="00F2737D">
        <w:rPr>
          <w:rStyle w:val="normaltextrun"/>
          <w:rFonts w:ascii="Tahoma" w:hAnsi="Tahoma" w:cs="Tahoma"/>
        </w:rPr>
        <w:t>published</w:t>
      </w:r>
      <w:r w:rsidRPr="00F2737D">
        <w:rPr>
          <w:rStyle w:val="normaltextrun"/>
          <w:rFonts w:ascii="Tahoma" w:hAnsi="Tahoma" w:cs="Tahoma"/>
        </w:rPr>
        <w:t xml:space="preserve"> covering both learning disabilities and autism – the </w:t>
      </w:r>
      <w:r w:rsidRPr="00F2737D">
        <w:rPr>
          <w:rStyle w:val="normaltextrun"/>
          <w:rFonts w:ascii="Tahoma" w:hAnsi="Tahoma" w:cs="Tahoma"/>
          <w:i/>
          <w:iCs/>
        </w:rPr>
        <w:t>Towards Transformation</w:t>
      </w:r>
      <w:r w:rsidRPr="00F2737D">
        <w:rPr>
          <w:rStyle w:val="normaltextrun"/>
          <w:rFonts w:ascii="Tahoma" w:hAnsi="Tahoma" w:cs="Tahoma"/>
        </w:rPr>
        <w:t xml:space="preserve"> </w:t>
      </w:r>
      <w:r w:rsidR="00EA7AE2" w:rsidRPr="00F2737D">
        <w:rPr>
          <w:rStyle w:val="normaltextrun"/>
          <w:rFonts w:ascii="Tahoma" w:hAnsi="Tahoma" w:cs="Tahoma"/>
        </w:rPr>
        <w:t>P</w:t>
      </w:r>
      <w:r w:rsidRPr="00F2737D">
        <w:rPr>
          <w:rStyle w:val="normaltextrun"/>
          <w:rFonts w:ascii="Tahoma" w:hAnsi="Tahoma" w:cs="Tahoma"/>
        </w:rPr>
        <w:t xml:space="preserve">lan.  The Scottish Government continues to work to this plan pending decisions on the shape and content of the </w:t>
      </w:r>
      <w:r w:rsidR="00A614EA" w:rsidRPr="00F2737D">
        <w:rPr>
          <w:rFonts w:ascii="Tahoma" w:hAnsi="Tahoma" w:cs="Tahoma"/>
        </w:rPr>
        <w:t>Learning Disabilities, Autism and Neurodivergence (LDAN)</w:t>
      </w:r>
      <w:r w:rsidRPr="00F2737D">
        <w:rPr>
          <w:rStyle w:val="normaltextrun"/>
          <w:rFonts w:ascii="Tahoma" w:hAnsi="Tahoma" w:cs="Tahoma"/>
        </w:rPr>
        <w:t xml:space="preserve"> Bill.</w:t>
      </w:r>
      <w:r w:rsidRPr="00F2737D">
        <w:rPr>
          <w:rStyle w:val="eop"/>
          <w:rFonts w:ascii="Tahoma" w:hAnsi="Tahoma" w:cs="Tahoma"/>
        </w:rPr>
        <w:t> </w:t>
      </w:r>
    </w:p>
    <w:p w14:paraId="76499BB5" w14:textId="77777777" w:rsidR="00D7697C" w:rsidRPr="00F2737D" w:rsidRDefault="00D7697C" w:rsidP="00D7697C">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00E76632" w14:textId="4D4E87A4" w:rsidR="00D7697C" w:rsidRPr="00F2737D" w:rsidRDefault="00D7697C" w:rsidP="00D7697C">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Scottish Government strategies are scrutinised by the Scottish Parliament and stakeholders. There is currently no formal or legislative requirement for either national or local strategies specifically for neurodivergent conditions or learning disabilities.  </w:t>
      </w:r>
      <w:r w:rsidRPr="00F2737D">
        <w:rPr>
          <w:rStyle w:val="eop"/>
          <w:rFonts w:ascii="Tahoma" w:hAnsi="Tahoma" w:cs="Tahoma"/>
        </w:rPr>
        <w:t> </w:t>
      </w:r>
    </w:p>
    <w:p w14:paraId="57ECC3BA" w14:textId="77777777" w:rsidR="00121358" w:rsidRPr="00F2737D" w:rsidRDefault="00121358" w:rsidP="00E74F11">
      <w:pPr>
        <w:rPr>
          <w:rFonts w:ascii="Tahoma" w:eastAsiaTheme="minorHAnsi" w:hAnsi="Tahoma" w:cs="Tahoma"/>
          <w:szCs w:val="24"/>
        </w:rPr>
      </w:pPr>
    </w:p>
    <w:p w14:paraId="20389A29" w14:textId="77777777" w:rsidR="00796B8E" w:rsidRPr="00F2737D" w:rsidRDefault="00796B8E" w:rsidP="00E74F11">
      <w:pPr>
        <w:rPr>
          <w:rFonts w:ascii="Tahoma" w:eastAsiaTheme="minorHAnsi" w:hAnsi="Tahoma" w:cs="Tahoma"/>
          <w:b/>
          <w:bCs/>
          <w:szCs w:val="24"/>
        </w:rPr>
      </w:pPr>
      <w:r w:rsidRPr="00F2737D">
        <w:rPr>
          <w:rFonts w:ascii="Tahoma" w:eastAsiaTheme="minorHAnsi" w:hAnsi="Tahoma" w:cs="Tahoma"/>
          <w:b/>
          <w:bCs/>
          <w:szCs w:val="24"/>
        </w:rPr>
        <w:t>What can the LDAN Bill do?</w:t>
      </w:r>
    </w:p>
    <w:p w14:paraId="697B372F" w14:textId="77777777" w:rsidR="00E74F11" w:rsidRPr="00F2737D" w:rsidRDefault="00E74F11" w:rsidP="00E74F11">
      <w:pPr>
        <w:rPr>
          <w:rFonts w:ascii="Tahoma" w:eastAsiaTheme="minorHAnsi" w:hAnsi="Tahoma" w:cs="Tahoma"/>
          <w:b/>
          <w:bCs/>
          <w:szCs w:val="24"/>
        </w:rPr>
      </w:pPr>
    </w:p>
    <w:p w14:paraId="367EDE74" w14:textId="77777777" w:rsidR="00796B8E" w:rsidRPr="00F2737D" w:rsidRDefault="00796B8E" w:rsidP="00E74F11">
      <w:pPr>
        <w:rPr>
          <w:rFonts w:ascii="Tahoma" w:eastAsiaTheme="minorHAnsi" w:hAnsi="Tahoma" w:cs="Tahoma"/>
          <w:szCs w:val="24"/>
        </w:rPr>
      </w:pPr>
      <w:r w:rsidRPr="00F2737D">
        <w:rPr>
          <w:rFonts w:ascii="Tahoma" w:eastAsiaTheme="minorHAnsi" w:hAnsi="Tahoma" w:cs="Tahoma"/>
          <w:szCs w:val="24"/>
        </w:rPr>
        <w:t xml:space="preserve">The Scottish Government is proposing to take a broad approach covering neurodivergence and learning disabilities. </w:t>
      </w:r>
    </w:p>
    <w:p w14:paraId="3B103DD9" w14:textId="77777777" w:rsidR="00E74F11" w:rsidRPr="00F2737D" w:rsidRDefault="00E74F11" w:rsidP="00E74F11">
      <w:pPr>
        <w:rPr>
          <w:rFonts w:ascii="Tahoma" w:eastAsiaTheme="minorHAnsi" w:hAnsi="Tahoma" w:cs="Tahoma"/>
          <w:b/>
          <w:bCs/>
          <w:szCs w:val="24"/>
        </w:rPr>
      </w:pPr>
    </w:p>
    <w:p w14:paraId="621E97C5" w14:textId="77777777" w:rsidR="00D50D4B" w:rsidRPr="00F2737D" w:rsidRDefault="00796B8E" w:rsidP="00E74F11">
      <w:pPr>
        <w:rPr>
          <w:rFonts w:ascii="Tahoma" w:eastAsiaTheme="minorHAnsi" w:hAnsi="Tahoma" w:cs="Tahoma"/>
          <w:szCs w:val="24"/>
        </w:rPr>
      </w:pPr>
      <w:r w:rsidRPr="00F2737D">
        <w:rPr>
          <w:rFonts w:ascii="Tahoma" w:eastAsiaTheme="minorHAnsi" w:hAnsi="Tahoma" w:cs="Tahoma"/>
          <w:szCs w:val="24"/>
        </w:rPr>
        <w:t>We recognise that approaches to previous strategies and polices have been single condition focussed even although many people have more than one condition.  Although there will always be a need for some distinct policies according to certain conditions, we think a wider neurodivergent approach is more appropriate in terms of recognising the whole person rather than single conditions and recognising the crossover in the way services and supports are delivered. This includes the workforce delivering them. </w:t>
      </w:r>
    </w:p>
    <w:p w14:paraId="3C28CD86" w14:textId="1CAADE4B" w:rsidR="00796B8E" w:rsidRPr="00F2737D" w:rsidRDefault="00796B8E" w:rsidP="00E74F11">
      <w:pPr>
        <w:rPr>
          <w:rFonts w:ascii="Tahoma" w:eastAsiaTheme="minorHAnsi" w:hAnsi="Tahoma" w:cs="Tahoma"/>
          <w:szCs w:val="24"/>
        </w:rPr>
      </w:pPr>
      <w:r w:rsidRPr="00F2737D">
        <w:rPr>
          <w:rFonts w:ascii="Tahoma" w:eastAsiaTheme="minorHAnsi" w:hAnsi="Tahoma" w:cs="Tahoma"/>
          <w:szCs w:val="24"/>
        </w:rPr>
        <w:t xml:space="preserve"> </w:t>
      </w:r>
    </w:p>
    <w:p w14:paraId="04616F2A" w14:textId="77777777" w:rsidR="00796B8E" w:rsidRPr="00F2737D" w:rsidRDefault="00796B8E" w:rsidP="00E74F11">
      <w:pPr>
        <w:rPr>
          <w:rFonts w:ascii="Tahoma" w:eastAsiaTheme="minorHAnsi" w:hAnsi="Tahoma" w:cs="Tahoma"/>
          <w:szCs w:val="24"/>
        </w:rPr>
      </w:pPr>
      <w:r w:rsidRPr="00F2737D">
        <w:rPr>
          <w:rFonts w:ascii="Tahoma" w:eastAsiaTheme="minorHAnsi" w:hAnsi="Tahoma" w:cs="Tahoma"/>
          <w:szCs w:val="24"/>
        </w:rPr>
        <w:t>There should also be a clear recognition that neurodivergent people and people with learning disabilities should be treated equally whatever condition or combination of conditions they have.</w:t>
      </w:r>
    </w:p>
    <w:p w14:paraId="0E00439A" w14:textId="77777777" w:rsidR="00D50D4B" w:rsidRPr="00F2737D" w:rsidRDefault="00D50D4B" w:rsidP="007349D3">
      <w:pPr>
        <w:rPr>
          <w:rFonts w:ascii="Tahoma" w:eastAsiaTheme="minorHAnsi" w:hAnsi="Tahoma" w:cs="Tahoma"/>
          <w:szCs w:val="24"/>
        </w:rPr>
      </w:pPr>
    </w:p>
    <w:p w14:paraId="18D60EDC" w14:textId="74E88898" w:rsidR="00E62343" w:rsidRPr="00F2737D" w:rsidRDefault="00E62343" w:rsidP="007349D3">
      <w:pPr>
        <w:rPr>
          <w:rFonts w:ascii="Tahoma" w:hAnsi="Tahoma" w:cs="Tahoma"/>
          <w:kern w:val="2"/>
          <w:szCs w:val="24"/>
          <w14:ligatures w14:val="standardContextual"/>
        </w:rPr>
      </w:pPr>
      <w:r w:rsidRPr="00F2737D">
        <w:rPr>
          <w:rFonts w:ascii="Tahoma" w:hAnsi="Tahoma" w:cs="Tahoma"/>
          <w:b/>
          <w:bCs/>
          <w:kern w:val="2"/>
          <w:szCs w:val="24"/>
          <w14:ligatures w14:val="standardContextual"/>
        </w:rPr>
        <w:t>Proposal 1</w:t>
      </w:r>
      <w:r w:rsidRPr="00F2737D">
        <w:rPr>
          <w:rFonts w:ascii="Tahoma" w:hAnsi="Tahoma" w:cs="Tahoma"/>
          <w:kern w:val="2"/>
          <w:szCs w:val="24"/>
          <w14:ligatures w14:val="standardContextual"/>
        </w:rPr>
        <w:t>: Introduce a requirement for a national strategy on neurodivergence and learning disabilities to be produced by the Scottish Government</w:t>
      </w:r>
      <w:r w:rsidR="007349D3" w:rsidRPr="00F2737D">
        <w:rPr>
          <w:rFonts w:ascii="Tahoma" w:hAnsi="Tahoma" w:cs="Tahoma"/>
          <w:kern w:val="2"/>
          <w:szCs w:val="24"/>
          <w14:ligatures w14:val="standardContextual"/>
        </w:rPr>
        <w:t>.</w:t>
      </w:r>
    </w:p>
    <w:p w14:paraId="35703641" w14:textId="77777777" w:rsidR="007349D3" w:rsidRPr="00F2737D" w:rsidRDefault="007349D3" w:rsidP="007349D3">
      <w:pPr>
        <w:rPr>
          <w:rFonts w:ascii="Tahoma" w:hAnsi="Tahoma" w:cs="Tahoma"/>
          <w:kern w:val="2"/>
          <w:szCs w:val="24"/>
          <w14:ligatures w14:val="standardContextual"/>
        </w:rPr>
      </w:pPr>
    </w:p>
    <w:p w14:paraId="6704C957" w14:textId="7BD6A0ED" w:rsidR="00E62343" w:rsidRPr="00F2737D" w:rsidRDefault="00E62343" w:rsidP="007349D3">
      <w:pPr>
        <w:rPr>
          <w:rFonts w:ascii="Tahoma" w:hAnsi="Tahoma" w:cs="Tahoma"/>
          <w:kern w:val="2"/>
          <w:szCs w:val="24"/>
          <w14:ligatures w14:val="standardContextual"/>
        </w:rPr>
      </w:pPr>
      <w:r w:rsidRPr="00F2737D">
        <w:rPr>
          <w:rFonts w:ascii="Tahoma" w:hAnsi="Tahoma" w:cs="Tahoma"/>
          <w:b/>
          <w:bCs/>
          <w:kern w:val="2"/>
          <w:szCs w:val="24"/>
          <w14:ligatures w14:val="standardContextual"/>
        </w:rPr>
        <w:t>Proposal 2</w:t>
      </w:r>
      <w:r w:rsidRPr="00F2737D">
        <w:rPr>
          <w:rFonts w:ascii="Tahoma" w:hAnsi="Tahoma" w:cs="Tahoma"/>
          <w:kern w:val="2"/>
          <w:szCs w:val="24"/>
          <w14:ligatures w14:val="standardContextual"/>
        </w:rPr>
        <w:t>: Introduce a requirement for local strategies to be produced by some public bodies, for example health and social care partnerships, local authorities, and other public bodies.</w:t>
      </w:r>
    </w:p>
    <w:p w14:paraId="24415A7D" w14:textId="77777777" w:rsidR="00D7697C" w:rsidRPr="00F2737D" w:rsidRDefault="00D7697C" w:rsidP="007349D3">
      <w:pPr>
        <w:rPr>
          <w:rFonts w:ascii="Tahoma" w:hAnsi="Tahoma" w:cs="Tahoma"/>
          <w:kern w:val="2"/>
          <w:szCs w:val="24"/>
          <w14:ligatures w14:val="standardContextual"/>
        </w:rPr>
      </w:pPr>
    </w:p>
    <w:p w14:paraId="3DACF585" w14:textId="77777777" w:rsidR="00E62343" w:rsidRPr="00F2737D" w:rsidRDefault="00E62343" w:rsidP="007349D3">
      <w:pPr>
        <w:rPr>
          <w:rFonts w:ascii="Tahoma" w:hAnsi="Tahoma" w:cs="Tahoma"/>
          <w:kern w:val="2"/>
          <w:szCs w:val="24"/>
          <w14:ligatures w14:val="standardContextual"/>
        </w:rPr>
      </w:pPr>
      <w:r w:rsidRPr="00F2737D">
        <w:rPr>
          <w:rFonts w:ascii="Tahoma" w:hAnsi="Tahoma" w:cs="Tahoma"/>
          <w:b/>
          <w:bCs/>
          <w:kern w:val="2"/>
          <w:szCs w:val="24"/>
          <w14:ligatures w14:val="standardContextual"/>
        </w:rPr>
        <w:t>Proposal 3</w:t>
      </w:r>
      <w:r w:rsidRPr="00F2737D">
        <w:rPr>
          <w:rFonts w:ascii="Tahoma" w:hAnsi="Tahoma" w:cs="Tahoma"/>
          <w:kern w:val="2"/>
          <w:szCs w:val="24"/>
          <w14:ligatures w14:val="standardContextual"/>
        </w:rPr>
        <w:t xml:space="preserve">: Introduce guidance that could cover a range of topics to be included in national and local strategies. </w:t>
      </w:r>
    </w:p>
    <w:p w14:paraId="64BB090B" w14:textId="77777777" w:rsidR="007349D3" w:rsidRPr="00F2737D" w:rsidRDefault="007349D3" w:rsidP="007349D3">
      <w:pPr>
        <w:rPr>
          <w:rFonts w:ascii="Tahoma" w:hAnsi="Tahoma" w:cs="Tahoma"/>
          <w:kern w:val="2"/>
          <w:szCs w:val="24"/>
          <w14:ligatures w14:val="standardContextual"/>
        </w:rPr>
      </w:pPr>
    </w:p>
    <w:p w14:paraId="2F53C87B" w14:textId="77777777" w:rsidR="00E62343" w:rsidRPr="00F2737D" w:rsidRDefault="00E62343" w:rsidP="007349D3">
      <w:pPr>
        <w:rPr>
          <w:rFonts w:ascii="Tahoma" w:hAnsi="Tahoma" w:cs="Tahoma"/>
          <w:kern w:val="2"/>
          <w:szCs w:val="24"/>
          <w14:ligatures w14:val="standardContextual"/>
        </w:rPr>
      </w:pPr>
      <w:r w:rsidRPr="00F2737D">
        <w:rPr>
          <w:rFonts w:ascii="Tahoma" w:hAnsi="Tahoma" w:cs="Tahoma"/>
          <w:b/>
          <w:bCs/>
          <w:kern w:val="2"/>
          <w:szCs w:val="24"/>
          <w14:ligatures w14:val="standardContextual"/>
        </w:rPr>
        <w:t>Proposal 4</w:t>
      </w:r>
      <w:r w:rsidRPr="00F2737D">
        <w:rPr>
          <w:rFonts w:ascii="Tahoma" w:hAnsi="Tahoma" w:cs="Tahoma"/>
          <w:kern w:val="2"/>
          <w:szCs w:val="24"/>
          <w14:ligatures w14:val="standardContextual"/>
        </w:rPr>
        <w:t>: Ensure that there is a requirement to review strategies, for example every 5 years for example.</w:t>
      </w:r>
    </w:p>
    <w:p w14:paraId="7B036950" w14:textId="77777777" w:rsidR="007349D3" w:rsidRPr="00F2737D" w:rsidRDefault="007349D3" w:rsidP="007349D3">
      <w:pPr>
        <w:rPr>
          <w:rFonts w:ascii="Tahoma" w:hAnsi="Tahoma" w:cs="Tahoma"/>
          <w:kern w:val="2"/>
          <w:szCs w:val="24"/>
          <w14:ligatures w14:val="standardContextual"/>
        </w:rPr>
      </w:pPr>
    </w:p>
    <w:p w14:paraId="3C3EF65E" w14:textId="1FD0B81E" w:rsidR="00E62343" w:rsidRPr="00F2737D" w:rsidRDefault="00E62343" w:rsidP="007349D3">
      <w:pPr>
        <w:rPr>
          <w:rFonts w:ascii="Tahoma" w:hAnsi="Tahoma" w:cs="Tahoma"/>
          <w:kern w:val="2"/>
          <w:szCs w:val="24"/>
          <w14:ligatures w14:val="standardContextual"/>
        </w:rPr>
      </w:pPr>
      <w:r w:rsidRPr="00F2737D">
        <w:rPr>
          <w:rFonts w:ascii="Tahoma" w:hAnsi="Tahoma" w:cs="Tahoma"/>
          <w:b/>
          <w:bCs/>
          <w:kern w:val="2"/>
          <w:szCs w:val="24"/>
          <w14:ligatures w14:val="standardContextual"/>
        </w:rPr>
        <w:t>Proposal 5</w:t>
      </w:r>
      <w:r w:rsidRPr="00F2737D">
        <w:rPr>
          <w:rFonts w:ascii="Tahoma" w:hAnsi="Tahoma" w:cs="Tahoma"/>
          <w:kern w:val="2"/>
          <w:szCs w:val="24"/>
          <w14:ligatures w14:val="standardContextual"/>
        </w:rPr>
        <w:t xml:space="preserve">: Ensure that people with lived experience have to be involved in the development of the strategies. </w:t>
      </w:r>
    </w:p>
    <w:p w14:paraId="1B8949D4" w14:textId="77777777" w:rsidR="007349D3" w:rsidRPr="00F2737D" w:rsidRDefault="007349D3" w:rsidP="007349D3">
      <w:pPr>
        <w:rPr>
          <w:rFonts w:ascii="Tahoma" w:hAnsi="Tahoma" w:cs="Tahoma"/>
          <w:kern w:val="2"/>
          <w:szCs w:val="24"/>
          <w14:ligatures w14:val="standardContextual"/>
        </w:rPr>
      </w:pPr>
    </w:p>
    <w:p w14:paraId="567E4C43" w14:textId="77777777" w:rsidR="00E62343" w:rsidRPr="00F2737D" w:rsidRDefault="00E62343" w:rsidP="007349D3">
      <w:pPr>
        <w:rPr>
          <w:rFonts w:ascii="Tahoma" w:hAnsi="Tahoma" w:cs="Tahoma"/>
          <w:kern w:val="2"/>
          <w:szCs w:val="24"/>
          <w14:ligatures w14:val="standardContextual"/>
        </w:rPr>
      </w:pPr>
      <w:r w:rsidRPr="00F2737D">
        <w:rPr>
          <w:rFonts w:ascii="Tahoma" w:hAnsi="Tahoma" w:cs="Tahoma"/>
          <w:b/>
          <w:bCs/>
          <w:kern w:val="2"/>
          <w:szCs w:val="24"/>
          <w14:ligatures w14:val="standardContextual"/>
        </w:rPr>
        <w:lastRenderedPageBreak/>
        <w:t>Proposal 6</w:t>
      </w:r>
      <w:r w:rsidRPr="00F2737D">
        <w:rPr>
          <w:rFonts w:ascii="Tahoma" w:hAnsi="Tahoma" w:cs="Tahoma"/>
          <w:kern w:val="2"/>
          <w:szCs w:val="24"/>
          <w14:ligatures w14:val="standardContextual"/>
        </w:rPr>
        <w:t>: Consider whether any new accountability mechanism introduced by the Bill should have a duty to review national and/or local strategies and their effectiveness.</w:t>
      </w:r>
    </w:p>
    <w:p w14:paraId="2D1E2348" w14:textId="77777777" w:rsidR="00B94D13" w:rsidRPr="00F2737D" w:rsidRDefault="00B94D13" w:rsidP="007349D3">
      <w:pPr>
        <w:contextualSpacing/>
        <w:rPr>
          <w:rFonts w:ascii="Tahoma" w:hAnsi="Tahoma" w:cs="Tahoma"/>
          <w:b/>
          <w:bCs/>
          <w:szCs w:val="24"/>
        </w:rPr>
      </w:pPr>
    </w:p>
    <w:p w14:paraId="618CCA3E" w14:textId="43FE2DE8" w:rsidR="006F2E10" w:rsidRPr="00F2737D" w:rsidRDefault="006F2E10" w:rsidP="006F2E10">
      <w:pPr>
        <w:jc w:val="both"/>
        <w:rPr>
          <w:rFonts w:ascii="Tahoma" w:hAnsi="Tahoma" w:cs="Tahoma"/>
          <w:b/>
          <w:bCs/>
          <w:szCs w:val="24"/>
        </w:rPr>
      </w:pPr>
      <w:r w:rsidRPr="00F2737D">
        <w:rPr>
          <w:rFonts w:ascii="Tahoma" w:hAnsi="Tahoma" w:cs="Tahoma"/>
          <w:b/>
          <w:bCs/>
          <w:szCs w:val="24"/>
        </w:rPr>
        <w:t>What Do You Think?</w:t>
      </w:r>
    </w:p>
    <w:p w14:paraId="71378503" w14:textId="77777777" w:rsidR="006F2E10" w:rsidRPr="008A62E8" w:rsidRDefault="006F2E10" w:rsidP="006F2E10">
      <w:pPr>
        <w:contextualSpacing/>
        <w:rPr>
          <w:rFonts w:ascii="Tahoma" w:hAnsi="Tahoma" w:cs="Tahoma"/>
          <w:b/>
          <w:bCs/>
          <w:szCs w:val="24"/>
        </w:rPr>
      </w:pPr>
    </w:p>
    <w:p w14:paraId="79F6B1C8" w14:textId="46329A40" w:rsidR="006F2E10" w:rsidRPr="00490541" w:rsidRDefault="006F2E10" w:rsidP="00490541">
      <w:pPr>
        <w:rPr>
          <w:rFonts w:ascii="Tahoma" w:hAnsi="Tahoma" w:cs="Tahoma"/>
          <w:b/>
          <w:bCs/>
          <w:szCs w:val="24"/>
        </w:rPr>
      </w:pPr>
      <w:r w:rsidRPr="00490541">
        <w:rPr>
          <w:rFonts w:ascii="Tahoma" w:hAnsi="Tahoma" w:cs="Tahoma"/>
          <w:b/>
          <w:bCs/>
          <w:szCs w:val="24"/>
        </w:rPr>
        <w:t>Which of these proposals do you agree with (if any), please tell us why?</w:t>
      </w:r>
    </w:p>
    <w:p w14:paraId="300324A6" w14:textId="77777777" w:rsidR="008A62E8" w:rsidRDefault="008A62E8" w:rsidP="008A62E8">
      <w:pPr>
        <w:rPr>
          <w:rFonts w:ascii="Tahoma" w:hAnsi="Tahoma" w:cs="Tahoma"/>
          <w:b/>
          <w:bCs/>
          <w:szCs w:val="24"/>
        </w:rPr>
      </w:pPr>
    </w:p>
    <w:p w14:paraId="22A88940" w14:textId="77777777" w:rsidR="008A62E8" w:rsidRPr="008A62E8" w:rsidRDefault="008A62E8" w:rsidP="008A62E8">
      <w:pPr>
        <w:rPr>
          <w:rFonts w:ascii="Tahoma" w:hAnsi="Tahoma" w:cs="Tahoma"/>
          <w:szCs w:val="24"/>
        </w:rPr>
      </w:pPr>
      <w:r w:rsidRPr="008A62E8">
        <w:rPr>
          <w:rFonts w:ascii="Tahoma" w:hAnsi="Tahoma" w:cs="Tahoma"/>
          <w:szCs w:val="24"/>
        </w:rPr>
        <w:t>We agree with Proposals 1-6.</w:t>
      </w:r>
    </w:p>
    <w:p w14:paraId="36A61426" w14:textId="77777777" w:rsidR="008A62E8" w:rsidRPr="008A62E8" w:rsidRDefault="008A62E8" w:rsidP="008A62E8">
      <w:pPr>
        <w:rPr>
          <w:rFonts w:ascii="Tahoma" w:hAnsi="Tahoma" w:cs="Tahoma"/>
          <w:szCs w:val="24"/>
        </w:rPr>
      </w:pPr>
    </w:p>
    <w:p w14:paraId="1C5FBC9D" w14:textId="77777777" w:rsidR="008A62E8" w:rsidRPr="008A62E8" w:rsidRDefault="008A62E8" w:rsidP="008A62E8">
      <w:pPr>
        <w:rPr>
          <w:rFonts w:ascii="Tahoma" w:hAnsi="Tahoma" w:cs="Tahoma"/>
          <w:szCs w:val="24"/>
        </w:rPr>
      </w:pPr>
      <w:r w:rsidRPr="008A62E8">
        <w:rPr>
          <w:rFonts w:ascii="Tahoma" w:hAnsi="Tahoma" w:cs="Tahoma"/>
          <w:szCs w:val="24"/>
        </w:rPr>
        <w:t>A national strategy is key to coordinate specific strategies already in place. A cohesive framework is needed to uphold the actions of local and condition specific strategies to tie these together, building on existing work in this area. This would ensure a more joined-up approach compared to separate strategies. A national strategy would also be an opportunity to establish clear priorities and outcomes to be achieved. Furthermore, a national strategy would promote awareness and understanding of neurodiversity among policymakers, educators, employers, and the general public. This increased awareness can help reduce stigma and discrimination, leading to a more inclusive and supportive society for individuals with neurodivergent conditions and learning disabilities.</w:t>
      </w:r>
    </w:p>
    <w:p w14:paraId="1FD39F77" w14:textId="77777777" w:rsidR="008A62E8" w:rsidRPr="008A62E8" w:rsidRDefault="008A62E8" w:rsidP="008A62E8">
      <w:pPr>
        <w:rPr>
          <w:rFonts w:ascii="Tahoma" w:hAnsi="Tahoma" w:cs="Tahoma"/>
          <w:szCs w:val="24"/>
        </w:rPr>
      </w:pPr>
    </w:p>
    <w:p w14:paraId="14995633" w14:textId="77777777" w:rsidR="008A62E8" w:rsidRPr="008A62E8" w:rsidRDefault="008A62E8" w:rsidP="008A62E8">
      <w:pPr>
        <w:rPr>
          <w:rFonts w:ascii="Tahoma" w:hAnsi="Tahoma" w:cs="Tahoma"/>
          <w:szCs w:val="24"/>
        </w:rPr>
      </w:pPr>
      <w:r w:rsidRPr="008A62E8">
        <w:rPr>
          <w:rFonts w:ascii="Tahoma" w:hAnsi="Tahoma" w:cs="Tahoma"/>
          <w:szCs w:val="24"/>
        </w:rPr>
        <w:t xml:space="preserve">Local strategies informed by a national strategy can help to deliver the priorities and outcomes intended to uphold the rights of neurodivergent and those with learning disabilities in their communities. Local contexts are important as needs can vary across Scotland. This way public bodies can tailor their approach to address specific needs in that area, delivering services and support matched to people’s needs. </w:t>
      </w:r>
    </w:p>
    <w:p w14:paraId="598C9E52" w14:textId="77777777" w:rsidR="008A62E8" w:rsidRPr="008A62E8" w:rsidRDefault="008A62E8" w:rsidP="008A62E8">
      <w:pPr>
        <w:rPr>
          <w:rFonts w:ascii="Tahoma" w:hAnsi="Tahoma" w:cs="Tahoma"/>
          <w:szCs w:val="24"/>
        </w:rPr>
      </w:pPr>
    </w:p>
    <w:p w14:paraId="02A287AF" w14:textId="77777777" w:rsidR="008A62E8" w:rsidRPr="008A62E8" w:rsidRDefault="008A62E8" w:rsidP="008A62E8">
      <w:pPr>
        <w:rPr>
          <w:rFonts w:ascii="Tahoma" w:hAnsi="Tahoma" w:cs="Tahoma"/>
          <w:szCs w:val="24"/>
        </w:rPr>
      </w:pPr>
      <w:r w:rsidRPr="008A62E8">
        <w:rPr>
          <w:rFonts w:ascii="Tahoma" w:hAnsi="Tahoma" w:cs="Tahoma"/>
          <w:szCs w:val="24"/>
        </w:rPr>
        <w:t>Development of strategies must be led by people with lived experience. This participatory approach can ensure that the strategies are truly responsive and meet the specific needs of these communities. There is also scope to share best practices between local authorities and health boards.</w:t>
      </w:r>
    </w:p>
    <w:p w14:paraId="303BFA86" w14:textId="77777777" w:rsidR="008A62E8" w:rsidRPr="008A62E8" w:rsidRDefault="008A62E8" w:rsidP="008A62E8">
      <w:pPr>
        <w:rPr>
          <w:rFonts w:ascii="Tahoma" w:hAnsi="Tahoma" w:cs="Tahoma"/>
          <w:szCs w:val="24"/>
        </w:rPr>
      </w:pPr>
    </w:p>
    <w:p w14:paraId="0806B822" w14:textId="77777777" w:rsidR="008A62E8" w:rsidRPr="008A62E8" w:rsidRDefault="008A62E8" w:rsidP="008A62E8">
      <w:pPr>
        <w:rPr>
          <w:rFonts w:ascii="Tahoma" w:hAnsi="Tahoma" w:cs="Tahoma"/>
          <w:szCs w:val="24"/>
        </w:rPr>
      </w:pPr>
      <w:r w:rsidRPr="008A62E8">
        <w:rPr>
          <w:rFonts w:ascii="Tahoma" w:hAnsi="Tahoma" w:cs="Tahoma"/>
          <w:szCs w:val="24"/>
        </w:rPr>
        <w:t>We welcome guidance to accompany national and local strategies. This should include guidance on how visual impairment, can impact a person with a learning disability and/or is neurodivergent. This should be informed by the Scottish Government’s See Hear strategy.</w:t>
      </w:r>
    </w:p>
    <w:p w14:paraId="04D2A57B" w14:textId="77777777" w:rsidR="008A62E8" w:rsidRPr="008A62E8" w:rsidRDefault="008A62E8" w:rsidP="008A62E8">
      <w:pPr>
        <w:rPr>
          <w:rFonts w:ascii="Tahoma" w:hAnsi="Tahoma" w:cs="Tahoma"/>
          <w:szCs w:val="24"/>
        </w:rPr>
      </w:pPr>
    </w:p>
    <w:p w14:paraId="6EE79A3D" w14:textId="20230AD8" w:rsidR="008A62E8" w:rsidRPr="008A62E8" w:rsidRDefault="008A62E8" w:rsidP="008A62E8">
      <w:pPr>
        <w:rPr>
          <w:rFonts w:ascii="Tahoma" w:hAnsi="Tahoma" w:cs="Tahoma"/>
          <w:szCs w:val="24"/>
        </w:rPr>
      </w:pPr>
      <w:r w:rsidRPr="008A62E8">
        <w:rPr>
          <w:rFonts w:ascii="Tahoma" w:hAnsi="Tahoma" w:cs="Tahoma"/>
          <w:szCs w:val="24"/>
        </w:rPr>
        <w:t>An accountability mechanism would provide an opportunity to monitor and evaluate the implementation of national and local strategies and highlight areas in need of improvement and best practice. This would enable policy makers to make informed decisions about adjustments or enhancements to the strategy to better meet the needs of people with learning disabilities and/or neurodivergent. Accountability mechanisms also help to ensure transparency and accountability in national government and local government actions.</w:t>
      </w:r>
    </w:p>
    <w:p w14:paraId="2F501ED5" w14:textId="77777777" w:rsidR="008A62E8" w:rsidRDefault="008A62E8" w:rsidP="008A62E8">
      <w:pPr>
        <w:rPr>
          <w:rFonts w:ascii="Tahoma" w:hAnsi="Tahoma" w:cs="Tahoma"/>
          <w:b/>
          <w:bCs/>
          <w:szCs w:val="24"/>
        </w:rPr>
      </w:pPr>
    </w:p>
    <w:p w14:paraId="3E92F334" w14:textId="77777777" w:rsidR="008A62E8" w:rsidRDefault="008A62E8" w:rsidP="008A62E8">
      <w:pPr>
        <w:rPr>
          <w:rFonts w:ascii="Tahoma" w:hAnsi="Tahoma" w:cs="Tahoma"/>
          <w:b/>
          <w:bCs/>
          <w:szCs w:val="24"/>
        </w:rPr>
      </w:pPr>
    </w:p>
    <w:p w14:paraId="48D8EC3D" w14:textId="77777777" w:rsidR="008A62E8" w:rsidRDefault="008A62E8" w:rsidP="008A62E8">
      <w:pPr>
        <w:rPr>
          <w:rFonts w:ascii="Tahoma" w:hAnsi="Tahoma" w:cs="Tahoma"/>
          <w:b/>
          <w:bCs/>
          <w:szCs w:val="24"/>
        </w:rPr>
      </w:pPr>
    </w:p>
    <w:p w14:paraId="6CACAA4C" w14:textId="046F020C" w:rsidR="006F2E10" w:rsidRPr="00490541" w:rsidRDefault="006F2E10" w:rsidP="00490541">
      <w:pPr>
        <w:rPr>
          <w:rFonts w:ascii="Tahoma" w:hAnsi="Tahoma" w:cs="Tahoma"/>
          <w:b/>
          <w:bCs/>
          <w:szCs w:val="24"/>
        </w:rPr>
      </w:pPr>
      <w:r w:rsidRPr="00490541">
        <w:rPr>
          <w:rFonts w:ascii="Tahoma" w:hAnsi="Tahoma" w:cs="Tahoma"/>
          <w:b/>
          <w:bCs/>
          <w:szCs w:val="24"/>
        </w:rPr>
        <w:t>Which of these proposals do you not agree with (if any), please tell us why?</w:t>
      </w:r>
    </w:p>
    <w:p w14:paraId="34ACCFE7" w14:textId="77777777" w:rsidR="008A62E8" w:rsidRDefault="008A62E8" w:rsidP="008A62E8">
      <w:pPr>
        <w:rPr>
          <w:rFonts w:ascii="Tahoma" w:hAnsi="Tahoma" w:cs="Tahoma"/>
          <w:b/>
          <w:bCs/>
          <w:szCs w:val="24"/>
        </w:rPr>
      </w:pPr>
    </w:p>
    <w:p w14:paraId="589F20AE" w14:textId="79B15488" w:rsidR="006F2E10" w:rsidRPr="00F2737D" w:rsidRDefault="008A62E8" w:rsidP="008A62E8">
      <w:pPr>
        <w:rPr>
          <w:rFonts w:ascii="Tahoma" w:hAnsi="Tahoma" w:cs="Tahoma"/>
          <w:szCs w:val="24"/>
        </w:rPr>
      </w:pPr>
      <w:r>
        <w:rPr>
          <w:rFonts w:ascii="Tahoma" w:hAnsi="Tahoma" w:cs="Tahoma"/>
          <w:szCs w:val="24"/>
        </w:rPr>
        <w:t>N/A</w:t>
      </w:r>
    </w:p>
    <w:p w14:paraId="435DE300" w14:textId="7CE21863" w:rsidR="007349D3" w:rsidRPr="00F2737D" w:rsidRDefault="007349D3">
      <w:pPr>
        <w:rPr>
          <w:rFonts w:ascii="Tahoma" w:hAnsi="Tahoma" w:cs="Tahoma"/>
          <w:szCs w:val="24"/>
        </w:rPr>
      </w:pPr>
      <w:r w:rsidRPr="00F2737D">
        <w:rPr>
          <w:rFonts w:ascii="Tahoma" w:hAnsi="Tahoma" w:cs="Tahoma"/>
          <w:szCs w:val="24"/>
        </w:rPr>
        <w:br w:type="page"/>
      </w:r>
    </w:p>
    <w:p w14:paraId="6BB59EE1" w14:textId="3C4AB894" w:rsidR="006F2E10" w:rsidRPr="00490541" w:rsidRDefault="006F2E10" w:rsidP="00490541">
      <w:pPr>
        <w:rPr>
          <w:rFonts w:ascii="Tahoma" w:hAnsi="Tahoma" w:cs="Tahoma"/>
          <w:b/>
          <w:bCs/>
          <w:szCs w:val="24"/>
        </w:rPr>
      </w:pPr>
      <w:r w:rsidRPr="00490541">
        <w:rPr>
          <w:rFonts w:ascii="Tahoma" w:hAnsi="Tahoma" w:cs="Tahoma"/>
          <w:b/>
          <w:bCs/>
          <w:szCs w:val="24"/>
        </w:rPr>
        <w:lastRenderedPageBreak/>
        <w:t xml:space="preserve">Is there anything else that we should consider in relation to </w:t>
      </w:r>
      <w:r w:rsidR="009D06CA" w:rsidRPr="00490541">
        <w:rPr>
          <w:rFonts w:ascii="Tahoma" w:hAnsi="Tahoma" w:cs="Tahoma"/>
          <w:b/>
          <w:bCs/>
          <w:szCs w:val="24"/>
        </w:rPr>
        <w:t>strategies</w:t>
      </w:r>
      <w:r w:rsidRPr="00490541">
        <w:rPr>
          <w:rFonts w:ascii="Tahoma" w:hAnsi="Tahoma" w:cs="Tahoma"/>
          <w:b/>
          <w:bCs/>
          <w:szCs w:val="24"/>
        </w:rPr>
        <w:t>?</w:t>
      </w:r>
    </w:p>
    <w:p w14:paraId="4CB785D1" w14:textId="77777777" w:rsidR="008A62E8" w:rsidRDefault="008A62E8" w:rsidP="008A62E8">
      <w:pPr>
        <w:rPr>
          <w:rFonts w:ascii="Tahoma" w:hAnsi="Tahoma" w:cs="Tahoma"/>
          <w:b/>
          <w:bCs/>
          <w:szCs w:val="24"/>
        </w:rPr>
      </w:pPr>
    </w:p>
    <w:p w14:paraId="27FBAE15" w14:textId="77777777" w:rsidR="008A62E8" w:rsidRDefault="008A62E8" w:rsidP="008A62E8">
      <w:pPr>
        <w:rPr>
          <w:rFonts w:ascii="Tahoma" w:hAnsi="Tahoma" w:cs="Tahoma"/>
          <w:b/>
          <w:bCs/>
          <w:szCs w:val="24"/>
        </w:rPr>
      </w:pPr>
    </w:p>
    <w:p w14:paraId="2861F3A6" w14:textId="77777777" w:rsidR="008A62E8" w:rsidRPr="008A62E8" w:rsidRDefault="008A62E8" w:rsidP="008A62E8">
      <w:pPr>
        <w:rPr>
          <w:rFonts w:ascii="Tahoma" w:hAnsi="Tahoma" w:cs="Tahoma"/>
          <w:szCs w:val="24"/>
        </w:rPr>
      </w:pPr>
      <w:r w:rsidRPr="008A62E8">
        <w:rPr>
          <w:rFonts w:ascii="Tahoma" w:hAnsi="Tahoma" w:cs="Tahoma"/>
          <w:szCs w:val="24"/>
        </w:rPr>
        <w:t xml:space="preserve">We note the commonly reported gap between policy and practice so there must be accountability to ensure strategies are implemented to achieve real life outcomes. </w:t>
      </w:r>
    </w:p>
    <w:p w14:paraId="50CD0018" w14:textId="77777777" w:rsidR="008A62E8" w:rsidRPr="008A62E8" w:rsidRDefault="008A62E8" w:rsidP="008A62E8">
      <w:pPr>
        <w:rPr>
          <w:rFonts w:ascii="Tahoma" w:hAnsi="Tahoma" w:cs="Tahoma"/>
          <w:szCs w:val="24"/>
        </w:rPr>
      </w:pPr>
    </w:p>
    <w:p w14:paraId="63897BEC" w14:textId="77777777" w:rsidR="008A62E8" w:rsidRPr="008A62E8" w:rsidRDefault="008A62E8" w:rsidP="008A62E8">
      <w:pPr>
        <w:rPr>
          <w:rFonts w:ascii="Tahoma" w:hAnsi="Tahoma" w:cs="Tahoma"/>
          <w:szCs w:val="24"/>
        </w:rPr>
      </w:pPr>
      <w:r w:rsidRPr="008A62E8">
        <w:rPr>
          <w:rFonts w:ascii="Tahoma" w:hAnsi="Tahoma" w:cs="Tahoma"/>
          <w:szCs w:val="24"/>
        </w:rPr>
        <w:t>There has been many strategies over the years, including Keys to Life, A Fairer Scotland for Disabled People, with an Employment Action Plan, The Scottish Strategy for Autism, the Learning/intellectual disability and autism: transformation plan; Scottish Autism strategy; the Learning/Intellectual Disability and Autism Towards Transformation Plan, yet criticisms have been made that little action or positive change has resulted from these initiatives. There is a lack of detail as to how these actions have helped to achieve equality between disabled and non-disabled people. As the ALLIANCE highlights, the UNCRPD Shadow report, found that many of these actions were output led rather than outcome led.</w:t>
      </w:r>
    </w:p>
    <w:p w14:paraId="2C63F975" w14:textId="77777777" w:rsidR="008A62E8" w:rsidRPr="008A62E8" w:rsidRDefault="008A62E8" w:rsidP="008A62E8">
      <w:pPr>
        <w:rPr>
          <w:rFonts w:ascii="Tahoma" w:hAnsi="Tahoma" w:cs="Tahoma"/>
          <w:szCs w:val="24"/>
        </w:rPr>
      </w:pPr>
    </w:p>
    <w:p w14:paraId="53A9877C" w14:textId="1265C67D" w:rsidR="008A62E8" w:rsidRPr="008A62E8" w:rsidRDefault="008A62E8" w:rsidP="008A62E8">
      <w:pPr>
        <w:rPr>
          <w:rFonts w:ascii="Tahoma" w:hAnsi="Tahoma" w:cs="Tahoma"/>
          <w:szCs w:val="24"/>
        </w:rPr>
      </w:pPr>
      <w:r w:rsidRPr="008A62E8">
        <w:rPr>
          <w:rFonts w:ascii="Tahoma" w:hAnsi="Tahoma" w:cs="Tahoma"/>
          <w:szCs w:val="24"/>
        </w:rPr>
        <w:t>Finally, we strongly believe the LDAN Bill has to take an intersectional approach. Existing and past siloed strategies don’t reflect the reality of many people with learning disabilities, autism and neurodivergence – failing to recognise the role and impact of gender, race, age, other disabilities including visual impairment.</w:t>
      </w:r>
    </w:p>
    <w:p w14:paraId="3157CF47" w14:textId="77777777" w:rsidR="008A62E8" w:rsidRDefault="008A62E8" w:rsidP="008A62E8">
      <w:pPr>
        <w:rPr>
          <w:rFonts w:ascii="Tahoma" w:hAnsi="Tahoma" w:cs="Tahoma"/>
          <w:b/>
          <w:bCs/>
          <w:szCs w:val="24"/>
        </w:rPr>
      </w:pPr>
    </w:p>
    <w:p w14:paraId="6EB2EE8B" w14:textId="77777777" w:rsidR="008A62E8" w:rsidRDefault="008A62E8" w:rsidP="008A62E8">
      <w:pPr>
        <w:rPr>
          <w:rFonts w:ascii="Tahoma" w:hAnsi="Tahoma" w:cs="Tahoma"/>
          <w:b/>
          <w:bCs/>
          <w:szCs w:val="24"/>
        </w:rPr>
      </w:pPr>
    </w:p>
    <w:p w14:paraId="0FA4233B" w14:textId="77777777" w:rsidR="008A62E8" w:rsidRDefault="008A62E8" w:rsidP="008A62E8">
      <w:pPr>
        <w:rPr>
          <w:rFonts w:ascii="Tahoma" w:hAnsi="Tahoma" w:cs="Tahoma"/>
          <w:b/>
          <w:bCs/>
          <w:szCs w:val="24"/>
        </w:rPr>
      </w:pPr>
    </w:p>
    <w:p w14:paraId="36130661" w14:textId="77777777" w:rsidR="008A62E8" w:rsidRDefault="008A62E8" w:rsidP="008A62E8">
      <w:pPr>
        <w:rPr>
          <w:rFonts w:ascii="Tahoma" w:hAnsi="Tahoma" w:cs="Tahoma"/>
          <w:b/>
          <w:bCs/>
          <w:szCs w:val="24"/>
        </w:rPr>
      </w:pPr>
    </w:p>
    <w:p w14:paraId="76CC159A" w14:textId="77777777" w:rsidR="00E541B9" w:rsidRDefault="00E541B9" w:rsidP="008B2AF9">
      <w:pPr>
        <w:pStyle w:val="Heading2"/>
        <w:numPr>
          <w:ilvl w:val="0"/>
          <w:numId w:val="0"/>
        </w:numPr>
        <w:rPr>
          <w:rFonts w:ascii="Tahoma" w:hAnsi="Tahoma" w:cs="Tahoma"/>
          <w:b/>
          <w:bCs/>
          <w:szCs w:val="24"/>
        </w:rPr>
      </w:pPr>
      <w:bookmarkStart w:id="72" w:name="_Toc149905533"/>
    </w:p>
    <w:p w14:paraId="6D119980" w14:textId="77777777" w:rsidR="00E541B9" w:rsidRDefault="00E541B9" w:rsidP="008B2AF9">
      <w:pPr>
        <w:pStyle w:val="Heading2"/>
        <w:numPr>
          <w:ilvl w:val="0"/>
          <w:numId w:val="0"/>
        </w:numPr>
        <w:rPr>
          <w:rFonts w:ascii="Tahoma" w:hAnsi="Tahoma" w:cs="Tahoma"/>
          <w:b/>
          <w:bCs/>
          <w:szCs w:val="24"/>
        </w:rPr>
      </w:pPr>
    </w:p>
    <w:p w14:paraId="01FD1E64" w14:textId="77777777" w:rsidR="00E541B9" w:rsidRDefault="00E541B9" w:rsidP="008B2AF9">
      <w:pPr>
        <w:pStyle w:val="Heading2"/>
        <w:numPr>
          <w:ilvl w:val="0"/>
          <w:numId w:val="0"/>
        </w:numPr>
        <w:rPr>
          <w:rFonts w:ascii="Tahoma" w:hAnsi="Tahoma" w:cs="Tahoma"/>
          <w:b/>
          <w:bCs/>
          <w:szCs w:val="24"/>
        </w:rPr>
      </w:pPr>
    </w:p>
    <w:p w14:paraId="5E4B11B6" w14:textId="77777777" w:rsidR="00E541B9" w:rsidRDefault="00E541B9" w:rsidP="008B2AF9">
      <w:pPr>
        <w:pStyle w:val="Heading2"/>
        <w:numPr>
          <w:ilvl w:val="0"/>
          <w:numId w:val="0"/>
        </w:numPr>
        <w:rPr>
          <w:rFonts w:ascii="Tahoma" w:hAnsi="Tahoma" w:cs="Tahoma"/>
          <w:b/>
          <w:bCs/>
          <w:szCs w:val="24"/>
        </w:rPr>
      </w:pPr>
    </w:p>
    <w:p w14:paraId="12CA8E6F" w14:textId="77777777" w:rsidR="00E541B9" w:rsidRDefault="00E541B9" w:rsidP="008B2AF9">
      <w:pPr>
        <w:pStyle w:val="Heading2"/>
        <w:numPr>
          <w:ilvl w:val="0"/>
          <w:numId w:val="0"/>
        </w:numPr>
        <w:rPr>
          <w:rFonts w:ascii="Tahoma" w:hAnsi="Tahoma" w:cs="Tahoma"/>
          <w:b/>
          <w:bCs/>
          <w:szCs w:val="24"/>
        </w:rPr>
      </w:pPr>
    </w:p>
    <w:p w14:paraId="104212C4" w14:textId="77777777" w:rsidR="00E541B9" w:rsidRDefault="00E541B9" w:rsidP="008B2AF9">
      <w:pPr>
        <w:pStyle w:val="Heading2"/>
        <w:numPr>
          <w:ilvl w:val="0"/>
          <w:numId w:val="0"/>
        </w:numPr>
        <w:rPr>
          <w:rFonts w:ascii="Tahoma" w:hAnsi="Tahoma" w:cs="Tahoma"/>
          <w:b/>
          <w:bCs/>
          <w:szCs w:val="24"/>
        </w:rPr>
      </w:pPr>
    </w:p>
    <w:p w14:paraId="329301E2" w14:textId="77777777" w:rsidR="00E541B9" w:rsidRDefault="00E541B9" w:rsidP="008B2AF9">
      <w:pPr>
        <w:pStyle w:val="Heading2"/>
        <w:numPr>
          <w:ilvl w:val="0"/>
          <w:numId w:val="0"/>
        </w:numPr>
        <w:rPr>
          <w:rFonts w:ascii="Tahoma" w:hAnsi="Tahoma" w:cs="Tahoma"/>
          <w:b/>
          <w:bCs/>
          <w:szCs w:val="24"/>
        </w:rPr>
      </w:pPr>
    </w:p>
    <w:p w14:paraId="63C49285" w14:textId="77777777" w:rsidR="00E541B9" w:rsidRDefault="00E541B9" w:rsidP="008B2AF9">
      <w:pPr>
        <w:pStyle w:val="Heading2"/>
        <w:numPr>
          <w:ilvl w:val="0"/>
          <w:numId w:val="0"/>
        </w:numPr>
        <w:rPr>
          <w:rFonts w:ascii="Tahoma" w:hAnsi="Tahoma" w:cs="Tahoma"/>
          <w:b/>
          <w:bCs/>
          <w:szCs w:val="24"/>
        </w:rPr>
      </w:pPr>
    </w:p>
    <w:p w14:paraId="36B51B3D" w14:textId="77777777" w:rsidR="00E541B9" w:rsidRDefault="00E541B9" w:rsidP="008B2AF9">
      <w:pPr>
        <w:pStyle w:val="Heading2"/>
        <w:numPr>
          <w:ilvl w:val="0"/>
          <w:numId w:val="0"/>
        </w:numPr>
        <w:rPr>
          <w:rFonts w:ascii="Tahoma" w:hAnsi="Tahoma" w:cs="Tahoma"/>
          <w:b/>
          <w:bCs/>
          <w:szCs w:val="24"/>
        </w:rPr>
      </w:pPr>
    </w:p>
    <w:p w14:paraId="02FF14C3" w14:textId="77777777" w:rsidR="00E541B9" w:rsidRDefault="00E541B9" w:rsidP="008B2AF9">
      <w:pPr>
        <w:pStyle w:val="Heading2"/>
        <w:numPr>
          <w:ilvl w:val="0"/>
          <w:numId w:val="0"/>
        </w:numPr>
        <w:rPr>
          <w:rFonts w:ascii="Tahoma" w:hAnsi="Tahoma" w:cs="Tahoma"/>
          <w:b/>
          <w:bCs/>
          <w:szCs w:val="24"/>
        </w:rPr>
      </w:pPr>
    </w:p>
    <w:p w14:paraId="4C82CCC9" w14:textId="77777777" w:rsidR="00E541B9" w:rsidRDefault="00E541B9" w:rsidP="008B2AF9">
      <w:pPr>
        <w:pStyle w:val="Heading2"/>
        <w:numPr>
          <w:ilvl w:val="0"/>
          <w:numId w:val="0"/>
        </w:numPr>
        <w:rPr>
          <w:rFonts w:ascii="Tahoma" w:hAnsi="Tahoma" w:cs="Tahoma"/>
          <w:b/>
          <w:bCs/>
          <w:szCs w:val="24"/>
        </w:rPr>
      </w:pPr>
    </w:p>
    <w:p w14:paraId="3429D39A" w14:textId="77777777" w:rsidR="00E541B9" w:rsidRDefault="00E541B9" w:rsidP="008B2AF9">
      <w:pPr>
        <w:pStyle w:val="Heading2"/>
        <w:numPr>
          <w:ilvl w:val="0"/>
          <w:numId w:val="0"/>
        </w:numPr>
        <w:rPr>
          <w:rFonts w:ascii="Tahoma" w:hAnsi="Tahoma" w:cs="Tahoma"/>
          <w:b/>
          <w:bCs/>
          <w:szCs w:val="24"/>
        </w:rPr>
      </w:pPr>
    </w:p>
    <w:p w14:paraId="0B8B7CA8" w14:textId="77777777" w:rsidR="00E541B9" w:rsidRDefault="00E541B9" w:rsidP="008B2AF9">
      <w:pPr>
        <w:pStyle w:val="Heading2"/>
        <w:numPr>
          <w:ilvl w:val="0"/>
          <w:numId w:val="0"/>
        </w:numPr>
        <w:rPr>
          <w:rFonts w:ascii="Tahoma" w:hAnsi="Tahoma" w:cs="Tahoma"/>
          <w:b/>
          <w:bCs/>
          <w:szCs w:val="24"/>
        </w:rPr>
      </w:pPr>
    </w:p>
    <w:p w14:paraId="273E5CDF" w14:textId="77777777" w:rsidR="00E541B9" w:rsidRDefault="00E541B9" w:rsidP="008B2AF9">
      <w:pPr>
        <w:pStyle w:val="Heading2"/>
        <w:numPr>
          <w:ilvl w:val="0"/>
          <w:numId w:val="0"/>
        </w:numPr>
        <w:rPr>
          <w:rFonts w:ascii="Tahoma" w:hAnsi="Tahoma" w:cs="Tahoma"/>
          <w:b/>
          <w:bCs/>
          <w:szCs w:val="24"/>
        </w:rPr>
      </w:pPr>
    </w:p>
    <w:p w14:paraId="56F3987F" w14:textId="77777777" w:rsidR="00E541B9" w:rsidRDefault="00E541B9" w:rsidP="008B2AF9">
      <w:pPr>
        <w:pStyle w:val="Heading2"/>
        <w:numPr>
          <w:ilvl w:val="0"/>
          <w:numId w:val="0"/>
        </w:numPr>
        <w:rPr>
          <w:rFonts w:ascii="Tahoma" w:hAnsi="Tahoma" w:cs="Tahoma"/>
          <w:b/>
          <w:bCs/>
          <w:szCs w:val="24"/>
        </w:rPr>
      </w:pPr>
    </w:p>
    <w:p w14:paraId="38662DD6" w14:textId="77777777" w:rsidR="00E541B9" w:rsidRDefault="00E541B9" w:rsidP="008B2AF9">
      <w:pPr>
        <w:pStyle w:val="Heading2"/>
        <w:numPr>
          <w:ilvl w:val="0"/>
          <w:numId w:val="0"/>
        </w:numPr>
        <w:rPr>
          <w:rFonts w:ascii="Tahoma" w:hAnsi="Tahoma" w:cs="Tahoma"/>
          <w:b/>
          <w:bCs/>
          <w:szCs w:val="24"/>
        </w:rPr>
      </w:pPr>
    </w:p>
    <w:p w14:paraId="6DAC721D" w14:textId="77777777" w:rsidR="00E541B9" w:rsidRDefault="00E541B9" w:rsidP="008B2AF9">
      <w:pPr>
        <w:pStyle w:val="Heading2"/>
        <w:numPr>
          <w:ilvl w:val="0"/>
          <w:numId w:val="0"/>
        </w:numPr>
        <w:rPr>
          <w:rFonts w:ascii="Tahoma" w:hAnsi="Tahoma" w:cs="Tahoma"/>
          <w:b/>
          <w:bCs/>
          <w:szCs w:val="24"/>
        </w:rPr>
      </w:pPr>
    </w:p>
    <w:p w14:paraId="79641476" w14:textId="77777777" w:rsidR="00E541B9" w:rsidRDefault="00E541B9" w:rsidP="008B2AF9">
      <w:pPr>
        <w:pStyle w:val="Heading2"/>
        <w:numPr>
          <w:ilvl w:val="0"/>
          <w:numId w:val="0"/>
        </w:numPr>
        <w:rPr>
          <w:rFonts w:ascii="Tahoma" w:hAnsi="Tahoma" w:cs="Tahoma"/>
          <w:b/>
          <w:bCs/>
          <w:szCs w:val="24"/>
        </w:rPr>
      </w:pPr>
    </w:p>
    <w:p w14:paraId="21F1266E" w14:textId="77777777" w:rsidR="00E541B9" w:rsidRDefault="00E541B9" w:rsidP="008B2AF9">
      <w:pPr>
        <w:pStyle w:val="Heading2"/>
        <w:numPr>
          <w:ilvl w:val="0"/>
          <w:numId w:val="0"/>
        </w:numPr>
        <w:rPr>
          <w:rFonts w:ascii="Tahoma" w:hAnsi="Tahoma" w:cs="Tahoma"/>
          <w:b/>
          <w:bCs/>
          <w:szCs w:val="24"/>
        </w:rPr>
      </w:pPr>
    </w:p>
    <w:p w14:paraId="532AA274" w14:textId="77777777" w:rsidR="00E541B9" w:rsidRDefault="00E541B9" w:rsidP="008B2AF9">
      <w:pPr>
        <w:pStyle w:val="Heading2"/>
        <w:numPr>
          <w:ilvl w:val="0"/>
          <w:numId w:val="0"/>
        </w:numPr>
        <w:rPr>
          <w:rFonts w:ascii="Tahoma" w:hAnsi="Tahoma" w:cs="Tahoma"/>
          <w:b/>
          <w:bCs/>
          <w:szCs w:val="24"/>
        </w:rPr>
      </w:pPr>
    </w:p>
    <w:p w14:paraId="175EE036" w14:textId="77777777" w:rsidR="00E541B9" w:rsidRDefault="00E541B9" w:rsidP="008B2AF9">
      <w:pPr>
        <w:pStyle w:val="Heading2"/>
        <w:numPr>
          <w:ilvl w:val="0"/>
          <w:numId w:val="0"/>
        </w:numPr>
        <w:rPr>
          <w:rFonts w:ascii="Tahoma" w:hAnsi="Tahoma" w:cs="Tahoma"/>
          <w:b/>
          <w:bCs/>
          <w:szCs w:val="24"/>
        </w:rPr>
      </w:pPr>
    </w:p>
    <w:p w14:paraId="0C8FAA0A" w14:textId="77777777" w:rsidR="00E541B9" w:rsidRDefault="00E541B9" w:rsidP="008B2AF9">
      <w:pPr>
        <w:pStyle w:val="Heading2"/>
        <w:numPr>
          <w:ilvl w:val="0"/>
          <w:numId w:val="0"/>
        </w:numPr>
        <w:rPr>
          <w:rFonts w:ascii="Tahoma" w:hAnsi="Tahoma" w:cs="Tahoma"/>
          <w:b/>
          <w:bCs/>
          <w:szCs w:val="24"/>
        </w:rPr>
      </w:pPr>
    </w:p>
    <w:p w14:paraId="511F420E" w14:textId="77777777" w:rsidR="00E541B9" w:rsidRDefault="00E541B9" w:rsidP="008B2AF9">
      <w:pPr>
        <w:pStyle w:val="Heading2"/>
        <w:numPr>
          <w:ilvl w:val="0"/>
          <w:numId w:val="0"/>
        </w:numPr>
        <w:rPr>
          <w:rFonts w:ascii="Tahoma" w:hAnsi="Tahoma" w:cs="Tahoma"/>
          <w:b/>
          <w:bCs/>
          <w:szCs w:val="24"/>
        </w:rPr>
      </w:pPr>
    </w:p>
    <w:p w14:paraId="2B590B90" w14:textId="77777777" w:rsidR="00E541B9" w:rsidRDefault="00E541B9" w:rsidP="008B2AF9">
      <w:pPr>
        <w:pStyle w:val="Heading2"/>
        <w:numPr>
          <w:ilvl w:val="0"/>
          <w:numId w:val="0"/>
        </w:numPr>
        <w:rPr>
          <w:rFonts w:ascii="Tahoma" w:hAnsi="Tahoma" w:cs="Tahoma"/>
          <w:b/>
          <w:bCs/>
          <w:szCs w:val="24"/>
        </w:rPr>
      </w:pPr>
    </w:p>
    <w:p w14:paraId="0CFA0DF7" w14:textId="77777777" w:rsidR="00E541B9" w:rsidRDefault="00E541B9" w:rsidP="008B2AF9">
      <w:pPr>
        <w:pStyle w:val="Heading2"/>
        <w:numPr>
          <w:ilvl w:val="0"/>
          <w:numId w:val="0"/>
        </w:numPr>
        <w:rPr>
          <w:rFonts w:ascii="Tahoma" w:hAnsi="Tahoma" w:cs="Tahoma"/>
          <w:b/>
          <w:bCs/>
          <w:szCs w:val="24"/>
        </w:rPr>
      </w:pPr>
    </w:p>
    <w:p w14:paraId="57E5FE7B" w14:textId="121D66B6" w:rsidR="008B2AF9" w:rsidRPr="00F2737D" w:rsidRDefault="008B2AF9" w:rsidP="008B2AF9">
      <w:pPr>
        <w:pStyle w:val="Heading2"/>
        <w:numPr>
          <w:ilvl w:val="0"/>
          <w:numId w:val="0"/>
        </w:numPr>
        <w:rPr>
          <w:rFonts w:ascii="Tahoma" w:hAnsi="Tahoma" w:cs="Tahoma"/>
          <w:b/>
          <w:bCs/>
          <w:szCs w:val="24"/>
        </w:rPr>
      </w:pPr>
      <w:r w:rsidRPr="00F2737D">
        <w:rPr>
          <w:rFonts w:ascii="Tahoma" w:hAnsi="Tahoma" w:cs="Tahoma"/>
          <w:b/>
          <w:bCs/>
          <w:szCs w:val="24"/>
        </w:rPr>
        <w:lastRenderedPageBreak/>
        <w:t>Section 2: Mandatory Training in the Public Sector</w:t>
      </w:r>
      <w:bookmarkEnd w:id="72"/>
    </w:p>
    <w:p w14:paraId="6E089D11" w14:textId="77777777" w:rsidR="008B2AF9" w:rsidRPr="00F2737D" w:rsidRDefault="008B2AF9" w:rsidP="008B2AF9">
      <w:pPr>
        <w:rPr>
          <w:rFonts w:ascii="Tahoma" w:hAnsi="Tahoma" w:cs="Tahoma"/>
          <w:szCs w:val="24"/>
        </w:rPr>
      </w:pPr>
    </w:p>
    <w:p w14:paraId="5C5EB92A" w14:textId="39070E26" w:rsidR="00707B4F" w:rsidRPr="00F2737D" w:rsidRDefault="00707B4F" w:rsidP="00707B4F">
      <w:pPr>
        <w:pStyle w:val="paragraph"/>
        <w:spacing w:before="0" w:beforeAutospacing="0" w:after="0" w:afterAutospacing="0"/>
        <w:textAlignment w:val="baseline"/>
        <w:rPr>
          <w:rFonts w:ascii="Tahoma" w:hAnsi="Tahoma" w:cs="Tahoma"/>
        </w:rPr>
      </w:pPr>
      <w:r w:rsidRPr="00F2737D">
        <w:rPr>
          <w:rStyle w:val="normaltextrun"/>
          <w:rFonts w:ascii="Tahoma" w:hAnsi="Tahoma" w:cs="Tahoma"/>
          <w:lang w:val="en-US"/>
        </w:rPr>
        <w:t xml:space="preserve">One of the key themes we have heard through our scoping exercise, and from stakeholders and the </w:t>
      </w:r>
      <w:r w:rsidR="00642A79" w:rsidRPr="00F2737D">
        <w:rPr>
          <w:rStyle w:val="normaltextrun"/>
          <w:rFonts w:ascii="Tahoma" w:hAnsi="Tahoma" w:cs="Tahoma"/>
          <w:lang w:val="en-US"/>
        </w:rPr>
        <w:t xml:space="preserve">Lived </w:t>
      </w:r>
      <w:r w:rsidR="004A7102" w:rsidRPr="00F2737D">
        <w:rPr>
          <w:rStyle w:val="normaltextrun"/>
          <w:rFonts w:ascii="Tahoma" w:hAnsi="Tahoma" w:cs="Tahoma"/>
          <w:lang w:val="en-US"/>
        </w:rPr>
        <w:t>Experience Advisory Panel (</w:t>
      </w:r>
      <w:r w:rsidRPr="00F2737D">
        <w:rPr>
          <w:rStyle w:val="normaltextrun"/>
          <w:rFonts w:ascii="Tahoma" w:hAnsi="Tahoma" w:cs="Tahoma"/>
          <w:lang w:val="en-US"/>
        </w:rPr>
        <w:t>LEAP</w:t>
      </w:r>
      <w:r w:rsidR="004A7102" w:rsidRPr="00F2737D">
        <w:rPr>
          <w:rStyle w:val="normaltextrun"/>
          <w:rFonts w:ascii="Tahoma" w:hAnsi="Tahoma" w:cs="Tahoma"/>
          <w:lang w:val="en-US"/>
        </w:rPr>
        <w:t>)</w:t>
      </w:r>
      <w:r w:rsidRPr="00F2737D">
        <w:rPr>
          <w:rStyle w:val="normaltextrun"/>
          <w:rFonts w:ascii="Tahoma" w:hAnsi="Tahoma" w:cs="Tahoma"/>
          <w:lang w:val="en-US"/>
        </w:rPr>
        <w:t>, is that that there needs to be greater awareness, training on, and understanding of neurodivergent people and people with learning disabilities. In particular, there is a need for this when people are trying to access help, support and services and to exercise their rights.   </w:t>
      </w:r>
      <w:r w:rsidRPr="00F2737D">
        <w:rPr>
          <w:rStyle w:val="normaltextrun"/>
          <w:rFonts w:ascii="Tahoma" w:hAnsi="Tahoma" w:cs="Tahoma"/>
        </w:rPr>
        <w:t> </w:t>
      </w:r>
      <w:r w:rsidRPr="00F2737D">
        <w:rPr>
          <w:rStyle w:val="eop"/>
          <w:rFonts w:ascii="Tahoma" w:hAnsi="Tahoma" w:cs="Tahoma"/>
        </w:rPr>
        <w:t> </w:t>
      </w:r>
    </w:p>
    <w:p w14:paraId="38F26EED" w14:textId="77777777" w:rsidR="00707B4F" w:rsidRPr="00F2737D" w:rsidRDefault="00707B4F" w:rsidP="00707B4F">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w:t>
      </w:r>
      <w:r w:rsidRPr="00F2737D">
        <w:rPr>
          <w:rStyle w:val="eop"/>
          <w:rFonts w:ascii="Tahoma" w:hAnsi="Tahoma" w:cs="Tahoma"/>
        </w:rPr>
        <w:t> </w:t>
      </w:r>
    </w:p>
    <w:p w14:paraId="47965ECD" w14:textId="4B43B89C" w:rsidR="00707B4F" w:rsidRPr="00F2737D" w:rsidRDefault="00707B4F" w:rsidP="00707B4F">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Whilst there </w:t>
      </w:r>
      <w:r w:rsidR="00EA7AE2" w:rsidRPr="00F2737D">
        <w:rPr>
          <w:rStyle w:val="normaltextrun"/>
          <w:rFonts w:ascii="Tahoma" w:hAnsi="Tahoma" w:cs="Tahoma"/>
        </w:rPr>
        <w:t>can be</w:t>
      </w:r>
      <w:r w:rsidRPr="00F2737D">
        <w:rPr>
          <w:rStyle w:val="normaltextrun"/>
          <w:rFonts w:ascii="Tahoma" w:hAnsi="Tahoma" w:cs="Tahoma"/>
        </w:rPr>
        <w:t xml:space="preserve"> training options available to public sector professionals to help them to better understand and communicate with neurodivergent people and people with learning disabilities, undertaking this training is voluntary</w:t>
      </w:r>
      <w:r w:rsidR="00EA7AE2" w:rsidRPr="00F2737D">
        <w:rPr>
          <w:rStyle w:val="normaltextrun"/>
          <w:rFonts w:ascii="Tahoma" w:hAnsi="Tahoma" w:cs="Tahoma"/>
        </w:rPr>
        <w:t xml:space="preserve"> and is not necessarily developed or delivered by people with lived experience</w:t>
      </w:r>
      <w:r w:rsidRPr="00F2737D">
        <w:rPr>
          <w:rStyle w:val="normaltextrun"/>
          <w:rFonts w:ascii="Tahoma" w:hAnsi="Tahoma" w:cs="Tahoma"/>
        </w:rPr>
        <w:t xml:space="preserve">. This means that people who work in public services, such as in the </w:t>
      </w:r>
      <w:r w:rsidR="004A7102" w:rsidRPr="00F2737D">
        <w:rPr>
          <w:rStyle w:val="normaltextrun"/>
          <w:rFonts w:ascii="Tahoma" w:hAnsi="Tahoma" w:cs="Tahoma"/>
        </w:rPr>
        <w:t>National Health Service (</w:t>
      </w:r>
      <w:r w:rsidRPr="00F2737D">
        <w:rPr>
          <w:rStyle w:val="normaltextrun"/>
          <w:rFonts w:ascii="Tahoma" w:hAnsi="Tahoma" w:cs="Tahoma"/>
        </w:rPr>
        <w:t>NHS</w:t>
      </w:r>
      <w:r w:rsidR="004A7102" w:rsidRPr="00F2737D">
        <w:rPr>
          <w:rStyle w:val="normaltextrun"/>
          <w:rFonts w:ascii="Tahoma" w:hAnsi="Tahoma" w:cs="Tahoma"/>
        </w:rPr>
        <w:t>)</w:t>
      </w:r>
      <w:r w:rsidRPr="00F2737D">
        <w:rPr>
          <w:rStyle w:val="normaltextrun"/>
          <w:rFonts w:ascii="Tahoma" w:hAnsi="Tahoma" w:cs="Tahoma"/>
        </w:rPr>
        <w:t xml:space="preserve"> or social care, the police and prisons, can choose to do training or not, if it is available to them.  It is not consistent across different public services or delivered to a standard. It can vary in quality and effectiveness. </w:t>
      </w:r>
      <w:r w:rsidRPr="00F2737D">
        <w:rPr>
          <w:rStyle w:val="eop"/>
          <w:rFonts w:ascii="Tahoma" w:hAnsi="Tahoma" w:cs="Tahoma"/>
        </w:rPr>
        <w:t> </w:t>
      </w:r>
    </w:p>
    <w:p w14:paraId="36753168" w14:textId="77777777" w:rsidR="008B2AF9" w:rsidRPr="00F2737D" w:rsidRDefault="008B2AF9" w:rsidP="008B2AF9">
      <w:pPr>
        <w:pStyle w:val="paragraph"/>
        <w:spacing w:before="0" w:beforeAutospacing="0" w:after="0" w:afterAutospacing="0"/>
        <w:textAlignment w:val="baseline"/>
        <w:rPr>
          <w:rStyle w:val="normaltextrun"/>
          <w:rFonts w:ascii="Tahoma" w:hAnsi="Tahoma" w:cs="Tahoma"/>
          <w:lang w:val="en-US"/>
        </w:rPr>
      </w:pPr>
    </w:p>
    <w:p w14:paraId="2FAF5D7B" w14:textId="388AAA5F" w:rsidR="00AD1907" w:rsidRPr="00F2737D" w:rsidRDefault="00AD1907" w:rsidP="00AD1907">
      <w:pPr>
        <w:pStyle w:val="paragraph"/>
        <w:spacing w:before="0" w:beforeAutospacing="0" w:after="0" w:afterAutospacing="0"/>
        <w:textAlignment w:val="baseline"/>
        <w:rPr>
          <w:rFonts w:ascii="Tahoma" w:hAnsi="Tahoma" w:cs="Tahoma"/>
        </w:rPr>
      </w:pPr>
      <w:r w:rsidRPr="00F2737D">
        <w:rPr>
          <w:rStyle w:val="normaltextrun"/>
          <w:rFonts w:ascii="Tahoma" w:hAnsi="Tahoma" w:cs="Tahoma"/>
          <w:b/>
          <w:bCs/>
        </w:rPr>
        <w:t xml:space="preserve">What can the </w:t>
      </w:r>
      <w:r w:rsidR="00D11E56" w:rsidRPr="00F2737D">
        <w:rPr>
          <w:rFonts w:ascii="Tahoma" w:hAnsi="Tahoma" w:cs="Tahoma"/>
          <w:b/>
          <w:bCs/>
        </w:rPr>
        <w:t>Learning Disabilities, Autism and Neurodivergence (LDAN)</w:t>
      </w:r>
      <w:r w:rsidR="00D11E56" w:rsidRPr="00F2737D">
        <w:rPr>
          <w:rStyle w:val="normaltextrun"/>
          <w:rFonts w:ascii="Tahoma" w:hAnsi="Tahoma" w:cs="Tahoma"/>
        </w:rPr>
        <w:t xml:space="preserve"> </w:t>
      </w:r>
      <w:r w:rsidRPr="00F2737D">
        <w:rPr>
          <w:rStyle w:val="normaltextrun"/>
          <w:rFonts w:ascii="Tahoma" w:hAnsi="Tahoma" w:cs="Tahoma"/>
          <w:b/>
          <w:bCs/>
        </w:rPr>
        <w:t>Bill do?</w:t>
      </w:r>
      <w:r w:rsidRPr="00F2737D">
        <w:rPr>
          <w:rStyle w:val="eop"/>
          <w:rFonts w:ascii="Tahoma" w:hAnsi="Tahoma" w:cs="Tahoma"/>
        </w:rPr>
        <w:t> </w:t>
      </w:r>
    </w:p>
    <w:p w14:paraId="75A1F7E5" w14:textId="77777777" w:rsidR="00AD1907" w:rsidRPr="00F2737D" w:rsidRDefault="00AD1907" w:rsidP="00AD1907">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3C5DD29C" w14:textId="765889C4" w:rsidR="00336A10" w:rsidRPr="00F2737D" w:rsidRDefault="00336A10" w:rsidP="00336A10">
      <w:pPr>
        <w:pStyle w:val="paragraph"/>
        <w:spacing w:before="0" w:beforeAutospacing="0" w:after="0" w:afterAutospacing="0"/>
        <w:textAlignment w:val="baseline"/>
        <w:rPr>
          <w:rStyle w:val="eop"/>
          <w:rFonts w:ascii="Tahoma" w:hAnsi="Tahoma" w:cs="Tahoma"/>
        </w:rPr>
      </w:pPr>
      <w:r w:rsidRPr="00F2737D">
        <w:rPr>
          <w:rStyle w:val="normaltextrun"/>
          <w:rFonts w:ascii="Tahoma" w:hAnsi="Tahoma" w:cs="Tahoma"/>
        </w:rPr>
        <w:t>Having access to staff in public services who are informed and able to understand and communicate with people effectively can make a significant difference: </w:t>
      </w:r>
      <w:r w:rsidRPr="00F2737D">
        <w:rPr>
          <w:rStyle w:val="eop"/>
          <w:rFonts w:ascii="Tahoma" w:hAnsi="Tahoma" w:cs="Tahoma"/>
        </w:rPr>
        <w:t>  </w:t>
      </w:r>
    </w:p>
    <w:p w14:paraId="2518D6AC" w14:textId="77777777" w:rsidR="00430C0B" w:rsidRPr="00F2737D" w:rsidRDefault="00430C0B" w:rsidP="00336A10">
      <w:pPr>
        <w:pStyle w:val="paragraph"/>
        <w:spacing w:before="0" w:beforeAutospacing="0" w:after="0" w:afterAutospacing="0"/>
        <w:textAlignment w:val="baseline"/>
        <w:rPr>
          <w:rFonts w:ascii="Tahoma" w:hAnsi="Tahoma" w:cs="Tahoma"/>
        </w:rPr>
      </w:pPr>
    </w:p>
    <w:p w14:paraId="76658D93" w14:textId="77777777" w:rsidR="00336A10" w:rsidRPr="00F2737D" w:rsidRDefault="00336A10" w:rsidP="007B4552">
      <w:pPr>
        <w:pStyle w:val="paragraph"/>
        <w:numPr>
          <w:ilvl w:val="0"/>
          <w:numId w:val="22"/>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People are more likely to engage with services  </w:t>
      </w:r>
      <w:r w:rsidRPr="00F2737D">
        <w:rPr>
          <w:rStyle w:val="eop"/>
          <w:rFonts w:ascii="Tahoma" w:hAnsi="Tahoma" w:cs="Tahoma"/>
        </w:rPr>
        <w:t> </w:t>
      </w:r>
    </w:p>
    <w:p w14:paraId="30F5379D" w14:textId="77777777" w:rsidR="00336A10" w:rsidRPr="00F2737D" w:rsidRDefault="00336A10" w:rsidP="007B4552">
      <w:pPr>
        <w:pStyle w:val="paragraph"/>
        <w:numPr>
          <w:ilvl w:val="0"/>
          <w:numId w:val="23"/>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People are more likely to seek help and support at an early stage meaning crisis can potentially be avoided  </w:t>
      </w:r>
      <w:r w:rsidRPr="00F2737D">
        <w:rPr>
          <w:rStyle w:val="eop"/>
          <w:rFonts w:ascii="Tahoma" w:hAnsi="Tahoma" w:cs="Tahoma"/>
        </w:rPr>
        <w:t> </w:t>
      </w:r>
    </w:p>
    <w:p w14:paraId="4A635B93" w14:textId="77777777" w:rsidR="00336A10" w:rsidRPr="00F2737D" w:rsidRDefault="00336A10" w:rsidP="007B4552">
      <w:pPr>
        <w:pStyle w:val="paragraph"/>
        <w:numPr>
          <w:ilvl w:val="0"/>
          <w:numId w:val="23"/>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Staff will feel more confident in meeting needs successfully  </w:t>
      </w:r>
      <w:r w:rsidRPr="00F2737D">
        <w:rPr>
          <w:rStyle w:val="eop"/>
          <w:rFonts w:ascii="Tahoma" w:hAnsi="Tahoma" w:cs="Tahoma"/>
        </w:rPr>
        <w:t> </w:t>
      </w:r>
    </w:p>
    <w:p w14:paraId="60BCF290" w14:textId="77777777" w:rsidR="00336A10" w:rsidRPr="00F2737D" w:rsidRDefault="00336A10" w:rsidP="007B4552">
      <w:pPr>
        <w:pStyle w:val="paragraph"/>
        <w:numPr>
          <w:ilvl w:val="0"/>
          <w:numId w:val="23"/>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Early engagement with health and social care supports will allow a greater focus on prevention and reduce health inequalities </w:t>
      </w:r>
      <w:r w:rsidRPr="00F2737D">
        <w:rPr>
          <w:rStyle w:val="eop"/>
          <w:rFonts w:ascii="Tahoma" w:hAnsi="Tahoma" w:cs="Tahoma"/>
        </w:rPr>
        <w:t> </w:t>
      </w:r>
    </w:p>
    <w:p w14:paraId="6D3EBAB5" w14:textId="3347DE6B" w:rsidR="00AD1907" w:rsidRPr="00F2737D" w:rsidRDefault="00336A10" w:rsidP="00336A10">
      <w:pPr>
        <w:pStyle w:val="paragraph"/>
        <w:spacing w:before="0" w:beforeAutospacing="0" w:after="0" w:afterAutospacing="0"/>
        <w:textAlignment w:val="baseline"/>
        <w:rPr>
          <w:rFonts w:ascii="Tahoma" w:hAnsi="Tahoma" w:cs="Tahoma"/>
        </w:rPr>
      </w:pPr>
      <w:r w:rsidRPr="00F2737D">
        <w:rPr>
          <w:rStyle w:val="normaltextrun"/>
          <w:rFonts w:ascii="Tahoma" w:hAnsi="Tahoma" w:cs="Tahoma"/>
          <w:b/>
          <w:bCs/>
        </w:rPr>
        <w:t> </w:t>
      </w:r>
      <w:r w:rsidRPr="00F2737D">
        <w:rPr>
          <w:rStyle w:val="eop"/>
          <w:rFonts w:ascii="Tahoma" w:hAnsi="Tahoma" w:cs="Tahoma"/>
        </w:rPr>
        <w:t> </w:t>
      </w:r>
    </w:p>
    <w:p w14:paraId="4907D4B7" w14:textId="5B72CD5B" w:rsidR="00AD1907" w:rsidRPr="00F2737D" w:rsidRDefault="00AD1907" w:rsidP="00AD1907">
      <w:pPr>
        <w:pStyle w:val="paragraph"/>
        <w:spacing w:before="0" w:beforeAutospacing="0" w:after="0" w:afterAutospacing="0"/>
        <w:textAlignment w:val="baseline"/>
        <w:rPr>
          <w:rFonts w:ascii="Tahoma" w:hAnsi="Tahoma" w:cs="Tahoma"/>
          <w:b/>
          <w:bCs/>
        </w:rPr>
      </w:pPr>
      <w:r w:rsidRPr="00F2737D">
        <w:rPr>
          <w:rStyle w:val="eop"/>
          <w:rFonts w:ascii="Tahoma" w:hAnsi="Tahoma" w:cs="Tahoma"/>
          <w:b/>
          <w:bCs/>
        </w:rPr>
        <w:t> </w:t>
      </w:r>
      <w:r w:rsidRPr="00F2737D">
        <w:rPr>
          <w:rFonts w:ascii="Tahoma" w:hAnsi="Tahoma" w:cs="Tahoma"/>
          <w:b/>
          <w:bCs/>
        </w:rPr>
        <w:t>Proposal 1: Mandatory Training for Public Services</w:t>
      </w:r>
    </w:p>
    <w:p w14:paraId="4C78563C" w14:textId="77777777" w:rsidR="00AD1907" w:rsidRPr="00F2737D" w:rsidRDefault="00AD1907" w:rsidP="00AD1907">
      <w:pPr>
        <w:pStyle w:val="paragraph"/>
        <w:spacing w:before="0" w:beforeAutospacing="0" w:after="0" w:afterAutospacing="0"/>
        <w:textAlignment w:val="baseline"/>
        <w:rPr>
          <w:rFonts w:ascii="Tahoma" w:hAnsi="Tahoma" w:cs="Tahoma"/>
        </w:rPr>
      </w:pPr>
    </w:p>
    <w:p w14:paraId="3F9108E6" w14:textId="038FD463" w:rsidR="00AD1907" w:rsidRPr="00F2737D" w:rsidRDefault="00AD1907" w:rsidP="00AD1907">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We want to consider how we make training mandatory for public facing staff in some public services. </w:t>
      </w:r>
      <w:r w:rsidRPr="00F2737D">
        <w:rPr>
          <w:rStyle w:val="eop"/>
          <w:rFonts w:ascii="Tahoma" w:hAnsi="Tahoma" w:cs="Tahoma"/>
        </w:rPr>
        <w:t> </w:t>
      </w:r>
    </w:p>
    <w:p w14:paraId="3A0F35DF" w14:textId="77777777" w:rsidR="00AD1907" w:rsidRPr="00F2737D" w:rsidRDefault="00AD1907" w:rsidP="00AD1907">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74928F70" w14:textId="5E73F1E6" w:rsidR="00AD1907" w:rsidRPr="00F2737D" w:rsidRDefault="00AD1907" w:rsidP="00AD1907">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In the first instance, we would like to consider implementing the same approach as in England, by placing a mandatory training requirement on health and social care staff.  </w:t>
      </w:r>
    </w:p>
    <w:p w14:paraId="3595BD50" w14:textId="77777777" w:rsidR="00AD1907" w:rsidRPr="00F2737D" w:rsidRDefault="00AD1907" w:rsidP="00AD1907">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4C8C8931" w14:textId="2CCA0D6B" w:rsidR="00AD1907" w:rsidRPr="00F2737D" w:rsidRDefault="00AD1907" w:rsidP="00AD1907">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However, we could also consider extending this to other public sector areas. For example, the justice system, which could include the police and prison staff, and in the education system for teachers and other educators. </w:t>
      </w:r>
    </w:p>
    <w:p w14:paraId="0506CEB1" w14:textId="44E00446" w:rsidR="00AD1907" w:rsidRPr="00F2737D" w:rsidRDefault="00AD1907" w:rsidP="00AD1907">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Although the approach in England relates specifically to training on autism and learning disabilities, we could consider a broader approach for training to be inclusive of neurodivergence more generally, as well as learning disabilities. </w:t>
      </w:r>
      <w:r w:rsidRPr="00F2737D">
        <w:rPr>
          <w:rStyle w:val="eop"/>
          <w:rFonts w:ascii="Tahoma" w:hAnsi="Tahoma" w:cs="Tahoma"/>
        </w:rPr>
        <w:t> </w:t>
      </w:r>
    </w:p>
    <w:p w14:paraId="71340C41" w14:textId="77777777" w:rsidR="00AD1907" w:rsidRPr="00F2737D" w:rsidRDefault="00AD1907" w:rsidP="00AD1907">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74C6FD0A" w14:textId="77777777" w:rsidR="00AD1907" w:rsidRPr="00F2737D" w:rsidRDefault="00AD1907" w:rsidP="00AD1907">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As part of our approach to mandatory training we want to think about how people with lived experience should be involved.</w:t>
      </w:r>
      <w:r w:rsidRPr="00F2737D">
        <w:rPr>
          <w:rStyle w:val="eop"/>
          <w:rFonts w:ascii="Tahoma" w:hAnsi="Tahoma" w:cs="Tahoma"/>
        </w:rPr>
        <w:t> </w:t>
      </w:r>
    </w:p>
    <w:p w14:paraId="7C9A55C5" w14:textId="77777777" w:rsidR="00D15581" w:rsidRPr="00F2737D" w:rsidRDefault="00D15581" w:rsidP="00190240">
      <w:pPr>
        <w:contextualSpacing/>
        <w:rPr>
          <w:rFonts w:ascii="Tahoma" w:hAnsi="Tahoma" w:cs="Tahoma"/>
          <w:b/>
          <w:bCs/>
          <w:szCs w:val="24"/>
        </w:rPr>
      </w:pPr>
    </w:p>
    <w:p w14:paraId="247E967C" w14:textId="0009C6AE" w:rsidR="00D15581" w:rsidRPr="00F2737D" w:rsidRDefault="00D15581" w:rsidP="00D15581">
      <w:pPr>
        <w:jc w:val="both"/>
        <w:rPr>
          <w:rFonts w:ascii="Tahoma" w:hAnsi="Tahoma" w:cs="Tahoma"/>
          <w:b/>
          <w:bCs/>
          <w:szCs w:val="24"/>
        </w:rPr>
      </w:pPr>
      <w:r w:rsidRPr="00F2737D">
        <w:rPr>
          <w:rFonts w:ascii="Tahoma" w:hAnsi="Tahoma" w:cs="Tahoma"/>
          <w:b/>
          <w:bCs/>
          <w:szCs w:val="24"/>
        </w:rPr>
        <w:t>What Do You Think?</w:t>
      </w:r>
    </w:p>
    <w:p w14:paraId="275FD61C" w14:textId="77777777" w:rsidR="00D15581" w:rsidRPr="00F2737D" w:rsidRDefault="00D15581" w:rsidP="00D15581">
      <w:pPr>
        <w:contextualSpacing/>
        <w:rPr>
          <w:rFonts w:ascii="Tahoma" w:hAnsi="Tahoma" w:cs="Tahoma"/>
          <w:b/>
          <w:bCs/>
          <w:szCs w:val="24"/>
        </w:rPr>
      </w:pPr>
    </w:p>
    <w:p w14:paraId="22A5B974" w14:textId="1CC3EA54" w:rsidR="00D15581" w:rsidRPr="00490541" w:rsidRDefault="00F2777E" w:rsidP="00490541">
      <w:pPr>
        <w:rPr>
          <w:rFonts w:ascii="Tahoma" w:hAnsi="Tahoma" w:cs="Tahoma"/>
          <w:b/>
          <w:bCs/>
          <w:szCs w:val="24"/>
        </w:rPr>
      </w:pPr>
      <w:r w:rsidRPr="00490541">
        <w:rPr>
          <w:rFonts w:ascii="Tahoma" w:hAnsi="Tahoma" w:cs="Tahoma"/>
          <w:b/>
          <w:bCs/>
          <w:szCs w:val="24"/>
        </w:rPr>
        <w:t>D</w:t>
      </w:r>
      <w:r w:rsidR="00D15581" w:rsidRPr="00490541">
        <w:rPr>
          <w:rFonts w:ascii="Tahoma" w:hAnsi="Tahoma" w:cs="Tahoma"/>
          <w:b/>
          <w:bCs/>
          <w:szCs w:val="24"/>
        </w:rPr>
        <w:t xml:space="preserve">o you agree with </w:t>
      </w:r>
      <w:r w:rsidRPr="00490541">
        <w:rPr>
          <w:rFonts w:ascii="Tahoma" w:hAnsi="Tahoma" w:cs="Tahoma"/>
          <w:b/>
          <w:bCs/>
          <w:szCs w:val="24"/>
        </w:rPr>
        <w:t>this proposal</w:t>
      </w:r>
      <w:r w:rsidR="00D15581" w:rsidRPr="00490541">
        <w:rPr>
          <w:rFonts w:ascii="Tahoma" w:hAnsi="Tahoma" w:cs="Tahoma"/>
          <w:b/>
          <w:bCs/>
          <w:szCs w:val="24"/>
        </w:rPr>
        <w:t>, please tell us why?</w:t>
      </w:r>
    </w:p>
    <w:p w14:paraId="52640AD0" w14:textId="77777777" w:rsidR="00E541B9" w:rsidRDefault="00E541B9" w:rsidP="00E541B9">
      <w:pPr>
        <w:rPr>
          <w:rFonts w:ascii="Tahoma" w:hAnsi="Tahoma" w:cs="Tahoma"/>
          <w:b/>
          <w:bCs/>
          <w:szCs w:val="24"/>
        </w:rPr>
      </w:pPr>
    </w:p>
    <w:p w14:paraId="08F0A819" w14:textId="77777777" w:rsidR="00E541B9" w:rsidRPr="00E541B9" w:rsidRDefault="00E541B9" w:rsidP="00E541B9">
      <w:pPr>
        <w:rPr>
          <w:rFonts w:ascii="Tahoma" w:hAnsi="Tahoma" w:cs="Tahoma"/>
          <w:szCs w:val="24"/>
        </w:rPr>
      </w:pPr>
      <w:r w:rsidRPr="00E541B9">
        <w:rPr>
          <w:rFonts w:ascii="Tahoma" w:hAnsi="Tahoma" w:cs="Tahoma"/>
          <w:szCs w:val="24"/>
        </w:rPr>
        <w:t xml:space="preserve">Sight Scotland agrees with this proposal to make training mandatory for public facing staff in some public services and believe this should extend to other public sector areas. </w:t>
      </w:r>
    </w:p>
    <w:p w14:paraId="136D8A98" w14:textId="77777777" w:rsidR="00E541B9" w:rsidRPr="00E541B9" w:rsidRDefault="00E541B9" w:rsidP="00E541B9">
      <w:pPr>
        <w:rPr>
          <w:rFonts w:ascii="Tahoma" w:hAnsi="Tahoma" w:cs="Tahoma"/>
          <w:szCs w:val="24"/>
        </w:rPr>
      </w:pPr>
    </w:p>
    <w:p w14:paraId="6C6AB5F1" w14:textId="77777777" w:rsidR="00E541B9" w:rsidRPr="00E541B9" w:rsidRDefault="00E541B9" w:rsidP="00E541B9">
      <w:pPr>
        <w:rPr>
          <w:rFonts w:ascii="Tahoma" w:hAnsi="Tahoma" w:cs="Tahoma"/>
          <w:szCs w:val="24"/>
        </w:rPr>
      </w:pPr>
      <w:r w:rsidRPr="00E541B9">
        <w:rPr>
          <w:rFonts w:ascii="Tahoma" w:hAnsi="Tahoma" w:cs="Tahoma"/>
          <w:szCs w:val="24"/>
        </w:rPr>
        <w:t>This is important to ensure consistency of treatment, staff knowledge and service user expectations when they engage with public sector services/functions. More detail is needed to set out how the training will be delivered, who will deliver it (including using the skills of professionals in the third sector), and how this will be funded in the financial memorandum, and how this training will be accredited and it’s quality is assured.</w:t>
      </w:r>
    </w:p>
    <w:p w14:paraId="54D2DEC1" w14:textId="77777777" w:rsidR="00E541B9" w:rsidRPr="00E541B9" w:rsidRDefault="00E541B9" w:rsidP="00E541B9">
      <w:pPr>
        <w:rPr>
          <w:rFonts w:ascii="Tahoma" w:hAnsi="Tahoma" w:cs="Tahoma"/>
          <w:szCs w:val="24"/>
        </w:rPr>
      </w:pPr>
    </w:p>
    <w:p w14:paraId="38B863DC" w14:textId="77777777" w:rsidR="00E541B9" w:rsidRPr="00E541B9" w:rsidRDefault="00E541B9" w:rsidP="00E541B9">
      <w:pPr>
        <w:rPr>
          <w:rFonts w:ascii="Tahoma" w:hAnsi="Tahoma" w:cs="Tahoma"/>
          <w:szCs w:val="24"/>
        </w:rPr>
      </w:pPr>
      <w:r w:rsidRPr="00E541B9">
        <w:rPr>
          <w:rFonts w:ascii="Tahoma" w:hAnsi="Tahoma" w:cs="Tahoma"/>
          <w:szCs w:val="24"/>
        </w:rPr>
        <w:t>Opportunities for continuous development are important too to embed the culture of greater awareness.</w:t>
      </w:r>
    </w:p>
    <w:p w14:paraId="14DBCF48" w14:textId="77777777" w:rsidR="00E541B9" w:rsidRPr="00E541B9" w:rsidRDefault="00E541B9" w:rsidP="00E541B9">
      <w:pPr>
        <w:rPr>
          <w:rFonts w:ascii="Tahoma" w:hAnsi="Tahoma" w:cs="Tahoma"/>
          <w:szCs w:val="24"/>
        </w:rPr>
      </w:pPr>
    </w:p>
    <w:p w14:paraId="2D40EB17" w14:textId="4FABC742" w:rsidR="00E541B9" w:rsidRPr="00E541B9" w:rsidRDefault="00E541B9" w:rsidP="00E541B9">
      <w:pPr>
        <w:rPr>
          <w:rFonts w:ascii="Tahoma" w:hAnsi="Tahoma" w:cs="Tahoma"/>
          <w:szCs w:val="24"/>
        </w:rPr>
      </w:pPr>
      <w:r w:rsidRPr="00E541B9">
        <w:rPr>
          <w:rFonts w:ascii="Tahoma" w:hAnsi="Tahoma" w:cs="Tahoma"/>
          <w:szCs w:val="24"/>
        </w:rPr>
        <w:t>We discuss further other comments regarding mandatory training and visual impairment.</w:t>
      </w:r>
    </w:p>
    <w:p w14:paraId="29F6A141" w14:textId="77777777" w:rsidR="00E541B9" w:rsidRDefault="00E541B9" w:rsidP="00D15581">
      <w:pPr>
        <w:rPr>
          <w:rFonts w:ascii="Tahoma" w:hAnsi="Tahoma" w:cs="Tahoma"/>
          <w:b/>
          <w:bCs/>
          <w:szCs w:val="24"/>
        </w:rPr>
      </w:pPr>
    </w:p>
    <w:p w14:paraId="72EDFB6E" w14:textId="77777777" w:rsidR="00E541B9" w:rsidRDefault="00E541B9" w:rsidP="00D15581">
      <w:pPr>
        <w:rPr>
          <w:rFonts w:ascii="Tahoma" w:hAnsi="Tahoma" w:cs="Tahoma"/>
          <w:b/>
          <w:bCs/>
          <w:szCs w:val="24"/>
        </w:rPr>
      </w:pPr>
    </w:p>
    <w:p w14:paraId="3804DEA6" w14:textId="17ECCD50" w:rsidR="00D15581" w:rsidRDefault="00F2777E" w:rsidP="00490541">
      <w:pPr>
        <w:rPr>
          <w:rFonts w:ascii="Tahoma" w:hAnsi="Tahoma" w:cs="Tahoma"/>
          <w:b/>
          <w:bCs/>
          <w:szCs w:val="24"/>
        </w:rPr>
      </w:pPr>
      <w:r w:rsidRPr="00490541">
        <w:rPr>
          <w:rFonts w:ascii="Tahoma" w:hAnsi="Tahoma" w:cs="Tahoma"/>
          <w:b/>
          <w:bCs/>
          <w:szCs w:val="24"/>
        </w:rPr>
        <w:t>D</w:t>
      </w:r>
      <w:r w:rsidR="00D15581" w:rsidRPr="00490541">
        <w:rPr>
          <w:rFonts w:ascii="Tahoma" w:hAnsi="Tahoma" w:cs="Tahoma"/>
          <w:b/>
          <w:bCs/>
          <w:szCs w:val="24"/>
        </w:rPr>
        <w:t xml:space="preserve">o you not agree with </w:t>
      </w:r>
      <w:r w:rsidRPr="00490541">
        <w:rPr>
          <w:rFonts w:ascii="Tahoma" w:hAnsi="Tahoma" w:cs="Tahoma"/>
          <w:b/>
          <w:bCs/>
          <w:szCs w:val="24"/>
        </w:rPr>
        <w:t>this proposal</w:t>
      </w:r>
      <w:r w:rsidR="00D15581" w:rsidRPr="00490541">
        <w:rPr>
          <w:rFonts w:ascii="Tahoma" w:hAnsi="Tahoma" w:cs="Tahoma"/>
          <w:b/>
          <w:bCs/>
          <w:szCs w:val="24"/>
        </w:rPr>
        <w:t>, please tell us why?</w:t>
      </w:r>
    </w:p>
    <w:p w14:paraId="4EFC99A7" w14:textId="77777777" w:rsidR="00490541" w:rsidRPr="00490541" w:rsidRDefault="00490541" w:rsidP="00490541">
      <w:pPr>
        <w:rPr>
          <w:rFonts w:ascii="Tahoma" w:hAnsi="Tahoma" w:cs="Tahoma"/>
          <w:b/>
          <w:bCs/>
          <w:szCs w:val="24"/>
        </w:rPr>
      </w:pPr>
    </w:p>
    <w:p w14:paraId="1A89A706" w14:textId="63A2E42E" w:rsidR="00E541B9" w:rsidRDefault="00E541B9" w:rsidP="00E541B9">
      <w:pPr>
        <w:rPr>
          <w:rFonts w:ascii="Tahoma" w:hAnsi="Tahoma" w:cs="Tahoma"/>
          <w:szCs w:val="24"/>
        </w:rPr>
      </w:pPr>
      <w:r>
        <w:rPr>
          <w:rFonts w:ascii="Tahoma" w:hAnsi="Tahoma" w:cs="Tahoma"/>
          <w:szCs w:val="24"/>
        </w:rPr>
        <w:t>N/A</w:t>
      </w:r>
    </w:p>
    <w:p w14:paraId="7BC03A1A" w14:textId="77777777" w:rsidR="00E541B9" w:rsidRDefault="00E541B9" w:rsidP="00E541B9">
      <w:pPr>
        <w:rPr>
          <w:rFonts w:ascii="Tahoma" w:hAnsi="Tahoma" w:cs="Tahoma"/>
          <w:szCs w:val="24"/>
        </w:rPr>
      </w:pPr>
    </w:p>
    <w:p w14:paraId="3C242736" w14:textId="78AD0277" w:rsidR="00D15581" w:rsidRPr="00490541" w:rsidRDefault="00D15581" w:rsidP="00490541">
      <w:pPr>
        <w:rPr>
          <w:rFonts w:ascii="Tahoma" w:hAnsi="Tahoma" w:cs="Tahoma"/>
          <w:b/>
          <w:bCs/>
          <w:szCs w:val="24"/>
        </w:rPr>
      </w:pPr>
      <w:r w:rsidRPr="00490541">
        <w:rPr>
          <w:rFonts w:ascii="Tahoma" w:hAnsi="Tahoma" w:cs="Tahoma"/>
          <w:b/>
          <w:bCs/>
          <w:szCs w:val="24"/>
        </w:rPr>
        <w:t xml:space="preserve">Is there anything else that we should consider in relation to </w:t>
      </w:r>
      <w:r w:rsidR="00AD1907" w:rsidRPr="00490541">
        <w:rPr>
          <w:rFonts w:ascii="Tahoma" w:hAnsi="Tahoma" w:cs="Tahoma"/>
          <w:b/>
          <w:bCs/>
          <w:szCs w:val="24"/>
        </w:rPr>
        <w:t>mandatory training</w:t>
      </w:r>
      <w:r w:rsidRPr="00490541">
        <w:rPr>
          <w:rFonts w:ascii="Tahoma" w:hAnsi="Tahoma" w:cs="Tahoma"/>
          <w:b/>
          <w:bCs/>
          <w:szCs w:val="24"/>
        </w:rPr>
        <w:t>?</w:t>
      </w:r>
    </w:p>
    <w:p w14:paraId="32A25C44" w14:textId="77777777" w:rsidR="00E541B9" w:rsidRDefault="00E541B9" w:rsidP="00E541B9">
      <w:pPr>
        <w:rPr>
          <w:rFonts w:ascii="Tahoma" w:hAnsi="Tahoma" w:cs="Tahoma"/>
          <w:b/>
          <w:bCs/>
          <w:szCs w:val="24"/>
        </w:rPr>
      </w:pPr>
    </w:p>
    <w:p w14:paraId="41746D6A" w14:textId="77777777" w:rsidR="00E541B9" w:rsidRPr="00E541B9" w:rsidRDefault="00E541B9" w:rsidP="00E541B9">
      <w:pPr>
        <w:rPr>
          <w:rFonts w:ascii="Tahoma" w:hAnsi="Tahoma" w:cs="Tahoma"/>
          <w:szCs w:val="24"/>
        </w:rPr>
      </w:pPr>
      <w:r w:rsidRPr="00E541B9">
        <w:rPr>
          <w:rFonts w:ascii="Tahoma" w:hAnsi="Tahoma" w:cs="Tahoma"/>
          <w:szCs w:val="24"/>
        </w:rPr>
        <w:t>Greater awareness and meaningful understanding of learning disabilities and neurodivergence is essential to ensure people's rights are upheld. It is important autism specific issues are not neglected. We note the roll out of the Autism Training Framework and would recommend good practice approaches from this are replicated and poor practices are avoided in future mandatory training.</w:t>
      </w:r>
    </w:p>
    <w:p w14:paraId="2A966442" w14:textId="77777777" w:rsidR="00E541B9" w:rsidRPr="00E541B9" w:rsidRDefault="00E541B9" w:rsidP="00E541B9">
      <w:pPr>
        <w:rPr>
          <w:rFonts w:ascii="Tahoma" w:hAnsi="Tahoma" w:cs="Tahoma"/>
          <w:szCs w:val="24"/>
        </w:rPr>
      </w:pPr>
    </w:p>
    <w:p w14:paraId="66910F44" w14:textId="77777777" w:rsidR="00E541B9" w:rsidRPr="00E541B9" w:rsidRDefault="00E541B9" w:rsidP="00E541B9">
      <w:pPr>
        <w:rPr>
          <w:rFonts w:ascii="Tahoma" w:hAnsi="Tahoma" w:cs="Tahoma"/>
          <w:szCs w:val="24"/>
        </w:rPr>
      </w:pPr>
      <w:r w:rsidRPr="00E541B9">
        <w:rPr>
          <w:rFonts w:ascii="Tahoma" w:hAnsi="Tahoma" w:cs="Tahoma"/>
          <w:szCs w:val="24"/>
        </w:rPr>
        <w:t>Guidance should be provided on how other disabilities, such as visual impairment, can impact a person with a learning disability and/or is neurodivergent and this should be included in any training. The Scottish Government’s See Hear Strategy highlights that greater staff awareness of people with visual impairment having the appropriate and necessary skills to respond to these needs can “not only identify needs relating to sensory impairment, but also assess and provide simple solutions”. This includes understanding a person’s communication preferences and requirements. People with visual impairment should lead and inform this training.</w:t>
      </w:r>
    </w:p>
    <w:p w14:paraId="660394FE" w14:textId="77777777" w:rsidR="00E541B9" w:rsidRPr="00E541B9" w:rsidRDefault="00E541B9" w:rsidP="00E541B9">
      <w:pPr>
        <w:rPr>
          <w:rFonts w:ascii="Tahoma" w:hAnsi="Tahoma" w:cs="Tahoma"/>
          <w:szCs w:val="24"/>
        </w:rPr>
      </w:pPr>
      <w:r w:rsidRPr="00E541B9">
        <w:rPr>
          <w:rFonts w:ascii="Tahoma" w:hAnsi="Tahoma" w:cs="Tahoma"/>
          <w:szCs w:val="24"/>
        </w:rPr>
        <w:t xml:space="preserve"> </w:t>
      </w:r>
    </w:p>
    <w:p w14:paraId="043E5965" w14:textId="3277C6B1" w:rsidR="00E541B9" w:rsidRPr="00E541B9" w:rsidRDefault="00E541B9" w:rsidP="00E541B9">
      <w:pPr>
        <w:rPr>
          <w:rFonts w:ascii="Tahoma" w:hAnsi="Tahoma" w:cs="Tahoma"/>
          <w:szCs w:val="24"/>
        </w:rPr>
      </w:pPr>
      <w:r w:rsidRPr="00E541B9">
        <w:rPr>
          <w:rFonts w:ascii="Tahoma" w:hAnsi="Tahoma" w:cs="Tahoma"/>
          <w:szCs w:val="24"/>
        </w:rPr>
        <w:t>Mandatory training must cover visual impairment awareness. The ALLIANCE found in its research that 46% of respondents saw this as one of the most important issues they wanted to see addressed. This was the second most important issue on health and social care provision according to disabled people.</w:t>
      </w:r>
    </w:p>
    <w:p w14:paraId="5985E354" w14:textId="77777777" w:rsidR="00E541B9" w:rsidRDefault="00E541B9" w:rsidP="00E541B9">
      <w:pPr>
        <w:rPr>
          <w:rFonts w:ascii="Tahoma" w:hAnsi="Tahoma" w:cs="Tahoma"/>
          <w:b/>
          <w:bCs/>
          <w:szCs w:val="24"/>
        </w:rPr>
      </w:pPr>
    </w:p>
    <w:p w14:paraId="38CE29D2" w14:textId="77777777" w:rsidR="00E541B9" w:rsidRDefault="00E541B9" w:rsidP="00E541B9">
      <w:pPr>
        <w:rPr>
          <w:rFonts w:ascii="Tahoma" w:hAnsi="Tahoma" w:cs="Tahoma"/>
          <w:b/>
          <w:bCs/>
          <w:szCs w:val="24"/>
        </w:rPr>
      </w:pPr>
    </w:p>
    <w:p w14:paraId="6FD77406" w14:textId="77777777" w:rsidR="00E541B9" w:rsidRDefault="00E541B9" w:rsidP="00E541B9">
      <w:pPr>
        <w:rPr>
          <w:rFonts w:ascii="Tahoma" w:hAnsi="Tahoma" w:cs="Tahoma"/>
          <w:b/>
          <w:bCs/>
          <w:szCs w:val="24"/>
        </w:rPr>
      </w:pPr>
    </w:p>
    <w:p w14:paraId="69B5DEF8" w14:textId="77777777" w:rsidR="00E541B9" w:rsidRDefault="00E541B9" w:rsidP="00E541B9">
      <w:pPr>
        <w:rPr>
          <w:rFonts w:ascii="Tahoma" w:hAnsi="Tahoma" w:cs="Tahoma"/>
          <w:b/>
          <w:bCs/>
          <w:szCs w:val="24"/>
        </w:rPr>
      </w:pPr>
    </w:p>
    <w:p w14:paraId="4F6C3387" w14:textId="77777777" w:rsidR="00E541B9" w:rsidRDefault="00E541B9" w:rsidP="00EA7AE2">
      <w:pPr>
        <w:rPr>
          <w:rFonts w:ascii="Tahoma" w:hAnsi="Tahoma" w:cs="Tahoma"/>
          <w:b/>
          <w:bCs/>
          <w:szCs w:val="24"/>
        </w:rPr>
      </w:pPr>
      <w:bookmarkStart w:id="73" w:name="_Toc149905534"/>
    </w:p>
    <w:p w14:paraId="2958C3B1" w14:textId="77777777" w:rsidR="00E541B9" w:rsidRDefault="00E541B9" w:rsidP="00EA7AE2">
      <w:pPr>
        <w:rPr>
          <w:rFonts w:ascii="Tahoma" w:hAnsi="Tahoma" w:cs="Tahoma"/>
          <w:b/>
          <w:bCs/>
          <w:szCs w:val="24"/>
        </w:rPr>
      </w:pPr>
    </w:p>
    <w:p w14:paraId="71E69724" w14:textId="0501990A" w:rsidR="001B20D9" w:rsidRPr="00F2737D" w:rsidRDefault="001B20D9" w:rsidP="00EA7AE2">
      <w:pPr>
        <w:rPr>
          <w:rFonts w:ascii="Tahoma" w:hAnsi="Tahoma" w:cs="Tahoma"/>
          <w:b/>
          <w:bCs/>
          <w:szCs w:val="24"/>
        </w:rPr>
      </w:pPr>
      <w:r w:rsidRPr="00F2737D">
        <w:rPr>
          <w:rFonts w:ascii="Tahoma" w:hAnsi="Tahoma" w:cs="Tahoma"/>
          <w:b/>
          <w:bCs/>
          <w:szCs w:val="24"/>
        </w:rPr>
        <w:t>Section 3: Inclusive Communications</w:t>
      </w:r>
      <w:bookmarkEnd w:id="73"/>
    </w:p>
    <w:p w14:paraId="364144A1" w14:textId="77777777" w:rsidR="001B20D9" w:rsidRPr="00F2737D" w:rsidRDefault="001B20D9" w:rsidP="001B20D9">
      <w:pPr>
        <w:pStyle w:val="Heading2"/>
        <w:numPr>
          <w:ilvl w:val="0"/>
          <w:numId w:val="0"/>
        </w:numPr>
        <w:rPr>
          <w:rFonts w:ascii="Tahoma" w:hAnsi="Tahoma" w:cs="Tahoma"/>
          <w:b/>
          <w:bCs/>
          <w:szCs w:val="24"/>
        </w:rPr>
      </w:pPr>
    </w:p>
    <w:p w14:paraId="6460AE57" w14:textId="77777777" w:rsidR="00D51061" w:rsidRPr="00F2737D" w:rsidRDefault="00D51061" w:rsidP="00D51061">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Inclusive communication means sharing and receiving information in a way that everybody can understand. For public authorities and people who provide support and services, it means making sure that they recognise that people understand and express themselves in different ways. For people who access support systems and services, it means getting information and expressing themselves in ways that meet their needs. Inclusive communication relates to all modes of communication: written information, online information, telephone, face to face.</w:t>
      </w:r>
      <w:r w:rsidRPr="00F2737D">
        <w:rPr>
          <w:rStyle w:val="eop"/>
          <w:rFonts w:ascii="Tahoma" w:hAnsi="Tahoma" w:cs="Tahoma"/>
        </w:rPr>
        <w:t> </w:t>
      </w:r>
    </w:p>
    <w:p w14:paraId="6C0D2FD8" w14:textId="77777777" w:rsidR="00D51061" w:rsidRPr="00F2737D" w:rsidRDefault="00D51061" w:rsidP="00D51061">
      <w:pPr>
        <w:pStyle w:val="paragraph"/>
        <w:spacing w:before="0" w:beforeAutospacing="0" w:after="0" w:afterAutospacing="0"/>
        <w:jc w:val="both"/>
        <w:textAlignment w:val="baseline"/>
        <w:rPr>
          <w:rFonts w:ascii="Tahoma" w:hAnsi="Tahoma" w:cs="Tahoma"/>
        </w:rPr>
      </w:pPr>
      <w:r w:rsidRPr="00F2737D">
        <w:rPr>
          <w:rStyle w:val="normaltextrun"/>
          <w:rFonts w:ascii="Tahoma" w:hAnsi="Tahoma" w:cs="Tahoma"/>
        </w:rPr>
        <w:t> </w:t>
      </w:r>
      <w:r w:rsidRPr="00F2737D">
        <w:rPr>
          <w:rStyle w:val="eop"/>
          <w:rFonts w:ascii="Tahoma" w:hAnsi="Tahoma" w:cs="Tahoma"/>
        </w:rPr>
        <w:t> </w:t>
      </w:r>
    </w:p>
    <w:p w14:paraId="50F1756B" w14:textId="77777777" w:rsidR="00D51061" w:rsidRPr="00F2737D" w:rsidRDefault="00D51061" w:rsidP="00D51061">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Neurodivergent people and people with learning disabilities with communication support needs can face widespread exclusion and disadvantage. The use of inclusive communication is vital in order to allow people to know and exercise their rights, to live independently and to participate fully in life.   </w:t>
      </w:r>
      <w:r w:rsidRPr="00F2737D">
        <w:rPr>
          <w:rStyle w:val="eop"/>
          <w:rFonts w:ascii="Tahoma" w:hAnsi="Tahoma" w:cs="Tahoma"/>
        </w:rPr>
        <w:t> </w:t>
      </w:r>
    </w:p>
    <w:p w14:paraId="5A325EC3" w14:textId="77777777" w:rsidR="00D51061" w:rsidRPr="00F2737D" w:rsidRDefault="00D51061" w:rsidP="00D51061">
      <w:pPr>
        <w:pStyle w:val="paragraph"/>
        <w:spacing w:before="0" w:beforeAutospacing="0" w:after="0" w:afterAutospacing="0"/>
        <w:jc w:val="both"/>
        <w:textAlignment w:val="baseline"/>
        <w:rPr>
          <w:rFonts w:ascii="Tahoma" w:hAnsi="Tahoma" w:cs="Tahoma"/>
        </w:rPr>
      </w:pPr>
      <w:r w:rsidRPr="00F2737D">
        <w:rPr>
          <w:rStyle w:val="normaltextrun"/>
          <w:rFonts w:ascii="Tahoma" w:hAnsi="Tahoma" w:cs="Tahoma"/>
        </w:rPr>
        <w:t> </w:t>
      </w:r>
      <w:r w:rsidRPr="00F2737D">
        <w:rPr>
          <w:rStyle w:val="eop"/>
          <w:rFonts w:ascii="Tahoma" w:hAnsi="Tahoma" w:cs="Tahoma"/>
        </w:rPr>
        <w:t> </w:t>
      </w:r>
    </w:p>
    <w:p w14:paraId="241962F1" w14:textId="0B17DE7D" w:rsidR="006F5123" w:rsidRPr="00F2737D" w:rsidRDefault="006F5123" w:rsidP="006F5123">
      <w:pPr>
        <w:jc w:val="both"/>
        <w:textAlignment w:val="baseline"/>
        <w:rPr>
          <w:rFonts w:ascii="Tahoma" w:hAnsi="Tahoma" w:cs="Tahoma"/>
          <w:szCs w:val="24"/>
          <w:lang w:eastAsia="en-GB"/>
        </w:rPr>
      </w:pPr>
      <w:r w:rsidRPr="00F2737D">
        <w:rPr>
          <w:rFonts w:ascii="Tahoma" w:hAnsi="Tahoma" w:cs="Tahoma"/>
          <w:b/>
          <w:bCs/>
          <w:szCs w:val="24"/>
          <w:lang w:eastAsia="en-GB"/>
        </w:rPr>
        <w:t xml:space="preserve">What can the </w:t>
      </w:r>
      <w:r w:rsidR="000A319F" w:rsidRPr="00F2737D">
        <w:rPr>
          <w:rFonts w:ascii="Tahoma" w:hAnsi="Tahoma" w:cs="Tahoma"/>
          <w:b/>
          <w:bCs/>
          <w:szCs w:val="24"/>
        </w:rPr>
        <w:t>Learning Disabilities, Autism and Neurodivergence (LDAN)</w:t>
      </w:r>
      <w:r w:rsidR="000A319F" w:rsidRPr="00F2737D">
        <w:rPr>
          <w:rStyle w:val="normaltextrun"/>
          <w:rFonts w:ascii="Tahoma" w:hAnsi="Tahoma" w:cs="Tahoma"/>
          <w:szCs w:val="24"/>
        </w:rPr>
        <w:t xml:space="preserve"> </w:t>
      </w:r>
      <w:r w:rsidRPr="00F2737D">
        <w:rPr>
          <w:rFonts w:ascii="Tahoma" w:hAnsi="Tahoma" w:cs="Tahoma"/>
          <w:b/>
          <w:bCs/>
          <w:szCs w:val="24"/>
          <w:lang w:eastAsia="en-GB"/>
        </w:rPr>
        <w:t>Bill do? </w:t>
      </w:r>
      <w:r w:rsidRPr="00F2737D">
        <w:rPr>
          <w:rFonts w:ascii="Tahoma" w:hAnsi="Tahoma" w:cs="Tahoma"/>
          <w:szCs w:val="24"/>
          <w:lang w:eastAsia="en-GB"/>
        </w:rPr>
        <w:t> </w:t>
      </w:r>
    </w:p>
    <w:p w14:paraId="7CF57F2E" w14:textId="77777777" w:rsidR="006F5123" w:rsidRPr="00F2737D" w:rsidRDefault="006F5123" w:rsidP="006F5123">
      <w:pPr>
        <w:jc w:val="both"/>
        <w:textAlignment w:val="baseline"/>
        <w:rPr>
          <w:rFonts w:ascii="Tahoma" w:hAnsi="Tahoma" w:cs="Tahoma"/>
          <w:szCs w:val="24"/>
          <w:lang w:eastAsia="en-GB"/>
        </w:rPr>
      </w:pPr>
      <w:r w:rsidRPr="00F2737D">
        <w:rPr>
          <w:rFonts w:ascii="Tahoma" w:hAnsi="Tahoma" w:cs="Tahoma"/>
          <w:szCs w:val="24"/>
          <w:lang w:eastAsia="en-GB"/>
        </w:rPr>
        <w:t> </w:t>
      </w:r>
    </w:p>
    <w:p w14:paraId="4997CA11" w14:textId="5215E33F" w:rsidR="002361FB" w:rsidRPr="00F2737D" w:rsidRDefault="002361FB" w:rsidP="002361FB">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The Bill could assist by providing a stronger focus on how public authorities’ duties around inclusive communication can best be met for neurodivergent people and people with learning disabilities </w:t>
      </w:r>
      <w:r w:rsidR="002F1849" w:rsidRPr="00F2737D">
        <w:rPr>
          <w:rStyle w:val="normaltextrun"/>
          <w:rFonts w:ascii="Tahoma" w:hAnsi="Tahoma" w:cs="Tahoma"/>
        </w:rPr>
        <w:t>–</w:t>
      </w:r>
      <w:r w:rsidRPr="00F2737D">
        <w:rPr>
          <w:rStyle w:val="normaltextrun"/>
          <w:rFonts w:ascii="Tahoma" w:hAnsi="Tahoma" w:cs="Tahoma"/>
        </w:rPr>
        <w:t xml:space="preserve"> </w:t>
      </w:r>
      <w:r w:rsidR="002F1849" w:rsidRPr="00F2737D">
        <w:rPr>
          <w:rStyle w:val="normaltextrun"/>
          <w:rFonts w:ascii="Tahoma" w:hAnsi="Tahoma" w:cs="Tahoma"/>
        </w:rPr>
        <w:t xml:space="preserve">potentially </w:t>
      </w:r>
      <w:r w:rsidRPr="00F2737D">
        <w:rPr>
          <w:rStyle w:val="normaltextrun"/>
          <w:rFonts w:ascii="Tahoma" w:hAnsi="Tahoma" w:cs="Tahoma"/>
        </w:rPr>
        <w:t xml:space="preserve">providing more specificity than the  Human Rights Bill (recently consulted upon) and existing public sector duties.  The provision of more accessible information links also to our proposals on training. Inclusive communication would </w:t>
      </w:r>
      <w:r w:rsidR="002F1849" w:rsidRPr="00F2737D">
        <w:rPr>
          <w:rStyle w:val="normaltextrun"/>
          <w:rFonts w:ascii="Tahoma" w:hAnsi="Tahoma" w:cs="Tahoma"/>
        </w:rPr>
        <w:t>inherently</w:t>
      </w:r>
      <w:r w:rsidRPr="00F2737D">
        <w:rPr>
          <w:rStyle w:val="normaltextrun"/>
          <w:rFonts w:ascii="Tahoma" w:hAnsi="Tahoma" w:cs="Tahoma"/>
        </w:rPr>
        <w:t xml:space="preserve"> be a significant component of that training.   </w:t>
      </w:r>
      <w:r w:rsidRPr="00F2737D">
        <w:rPr>
          <w:rStyle w:val="eop"/>
          <w:rFonts w:ascii="Tahoma" w:hAnsi="Tahoma" w:cs="Tahoma"/>
        </w:rPr>
        <w:t> </w:t>
      </w:r>
    </w:p>
    <w:p w14:paraId="5F2FBA74" w14:textId="77777777" w:rsidR="002361FB" w:rsidRPr="00F2737D" w:rsidRDefault="002361FB" w:rsidP="002361FB">
      <w:pPr>
        <w:pStyle w:val="paragraph"/>
        <w:spacing w:before="0" w:beforeAutospacing="0" w:after="0" w:afterAutospacing="0"/>
        <w:jc w:val="both"/>
        <w:textAlignment w:val="baseline"/>
        <w:rPr>
          <w:rFonts w:ascii="Tahoma" w:hAnsi="Tahoma" w:cs="Tahoma"/>
        </w:rPr>
      </w:pPr>
      <w:r w:rsidRPr="00F2737D">
        <w:rPr>
          <w:rStyle w:val="normaltextrun"/>
          <w:rFonts w:ascii="Tahoma" w:hAnsi="Tahoma" w:cs="Tahoma"/>
        </w:rPr>
        <w:t> </w:t>
      </w:r>
      <w:r w:rsidRPr="00F2737D">
        <w:rPr>
          <w:rStyle w:val="eop"/>
          <w:rFonts w:ascii="Tahoma" w:hAnsi="Tahoma" w:cs="Tahoma"/>
        </w:rPr>
        <w:t> </w:t>
      </w:r>
    </w:p>
    <w:p w14:paraId="4510CA88" w14:textId="1676762C" w:rsidR="002361FB" w:rsidRPr="00F2737D" w:rsidRDefault="002361FB" w:rsidP="002361FB">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Although we focus on public bodies for the Bill, it will also be important to think about how we extend and promote </w:t>
      </w:r>
      <w:r w:rsidR="002F1849" w:rsidRPr="00F2737D">
        <w:rPr>
          <w:rStyle w:val="normaltextrun"/>
          <w:rFonts w:ascii="Tahoma" w:hAnsi="Tahoma" w:cs="Tahoma"/>
        </w:rPr>
        <w:t xml:space="preserve">inclusive </w:t>
      </w:r>
      <w:r w:rsidRPr="00F2737D">
        <w:rPr>
          <w:rStyle w:val="normaltextrun"/>
          <w:rFonts w:ascii="Tahoma" w:hAnsi="Tahoma" w:cs="Tahoma"/>
        </w:rPr>
        <w:t>communications to other organisations in the future.  Some or all of the following could be explored further for possible inclusion in the Bill.  </w:t>
      </w:r>
      <w:r w:rsidRPr="00F2737D">
        <w:rPr>
          <w:rStyle w:val="eop"/>
          <w:rFonts w:ascii="Tahoma" w:hAnsi="Tahoma" w:cs="Tahoma"/>
        </w:rPr>
        <w:t> </w:t>
      </w:r>
    </w:p>
    <w:p w14:paraId="3EA7B416" w14:textId="77777777" w:rsidR="00B06218" w:rsidRPr="00F2737D" w:rsidRDefault="00B06218" w:rsidP="00B06218">
      <w:pPr>
        <w:jc w:val="both"/>
        <w:textAlignment w:val="baseline"/>
        <w:rPr>
          <w:rFonts w:ascii="Tahoma" w:hAnsi="Tahoma" w:cs="Tahoma"/>
          <w:szCs w:val="24"/>
          <w:lang w:eastAsia="en-GB"/>
        </w:rPr>
      </w:pPr>
      <w:r w:rsidRPr="00F2737D">
        <w:rPr>
          <w:rFonts w:ascii="Tahoma" w:hAnsi="Tahoma" w:cs="Tahoma"/>
          <w:szCs w:val="24"/>
          <w:lang w:eastAsia="en-GB"/>
        </w:rPr>
        <w:t> </w:t>
      </w:r>
    </w:p>
    <w:p w14:paraId="2AAAB6F2"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b/>
          <w:bCs/>
          <w:szCs w:val="24"/>
          <w:lang w:eastAsia="en-GB"/>
        </w:rPr>
        <w:t>Proposal 1: Alternative means of communication</w:t>
      </w:r>
      <w:r w:rsidRPr="00F2737D">
        <w:rPr>
          <w:rFonts w:ascii="Tahoma" w:hAnsi="Tahoma" w:cs="Tahoma"/>
          <w:szCs w:val="24"/>
          <w:lang w:eastAsia="en-GB"/>
        </w:rPr>
        <w:t> </w:t>
      </w:r>
    </w:p>
    <w:p w14:paraId="72392E90" w14:textId="77777777" w:rsidR="00BD2D08" w:rsidRPr="00F2737D" w:rsidRDefault="00BD2D08" w:rsidP="00BD2D08">
      <w:pPr>
        <w:textAlignment w:val="baseline"/>
        <w:rPr>
          <w:rFonts w:ascii="Tahoma" w:hAnsi="Tahoma" w:cs="Tahoma"/>
          <w:szCs w:val="24"/>
          <w:lang w:eastAsia="en-GB"/>
        </w:rPr>
      </w:pPr>
    </w:p>
    <w:p w14:paraId="16BC438D"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szCs w:val="24"/>
          <w:lang w:eastAsia="en-GB"/>
        </w:rPr>
        <w:t>Provide for neurodivergent people and people with learning disabilities to request access to alternative means of communication where the offered means of communication will not work for them. This could mean being able to request an online or telephone meeting rather than face to face, or a telephone call instead of a letter, or other forms of communication.  </w:t>
      </w:r>
    </w:p>
    <w:p w14:paraId="4F7827CD"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szCs w:val="24"/>
          <w:lang w:eastAsia="en-GB"/>
        </w:rPr>
        <w:t> </w:t>
      </w:r>
    </w:p>
    <w:p w14:paraId="4F9BCA6C"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szCs w:val="24"/>
          <w:lang w:eastAsia="en-GB"/>
        </w:rPr>
        <w:t>It might also be appropriate for neurodivergent people, and people with learning disabilities, to be able to request access to a practitioner with specialist training in certain circumstances. For example, when accessing health care or when navigating the criminal justice system. </w:t>
      </w:r>
    </w:p>
    <w:p w14:paraId="26B1811B"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szCs w:val="24"/>
          <w:lang w:eastAsia="en-GB"/>
        </w:rPr>
        <w:t> </w:t>
      </w:r>
    </w:p>
    <w:p w14:paraId="02B2A38E"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b/>
          <w:bCs/>
          <w:szCs w:val="24"/>
          <w:lang w:eastAsia="en-GB"/>
        </w:rPr>
        <w:t>Proposal 2: Easy-read</w:t>
      </w:r>
      <w:r w:rsidRPr="00F2737D">
        <w:rPr>
          <w:rFonts w:ascii="Tahoma" w:hAnsi="Tahoma" w:cs="Tahoma"/>
          <w:szCs w:val="24"/>
          <w:lang w:eastAsia="en-GB"/>
        </w:rPr>
        <w:t> </w:t>
      </w:r>
    </w:p>
    <w:p w14:paraId="1A3941A6" w14:textId="77777777" w:rsidR="00BD2D08" w:rsidRPr="00F2737D" w:rsidRDefault="00BD2D08" w:rsidP="00BD2D08">
      <w:pPr>
        <w:textAlignment w:val="baseline"/>
        <w:rPr>
          <w:rFonts w:ascii="Tahoma" w:hAnsi="Tahoma" w:cs="Tahoma"/>
          <w:szCs w:val="24"/>
          <w:lang w:eastAsia="en-GB"/>
        </w:rPr>
      </w:pPr>
    </w:p>
    <w:p w14:paraId="21984697"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szCs w:val="24"/>
          <w:lang w:eastAsia="en-GB"/>
        </w:rPr>
        <w:t>Better access to easy-read versions of all public facing communications and documents made by public authorities. This could include a broad duty to make them available on request and an automatic duty to provide them in certain circumstances, such as: </w:t>
      </w:r>
    </w:p>
    <w:p w14:paraId="69D8CBB2"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szCs w:val="24"/>
          <w:lang w:eastAsia="en-GB"/>
        </w:rPr>
        <w:lastRenderedPageBreak/>
        <w:t> </w:t>
      </w:r>
    </w:p>
    <w:p w14:paraId="3D0B5863" w14:textId="228B6ECC" w:rsidR="00BD2D08" w:rsidRPr="00F2737D" w:rsidRDefault="00BD2D08" w:rsidP="007B4552">
      <w:pPr>
        <w:pStyle w:val="ListParagraph"/>
        <w:numPr>
          <w:ilvl w:val="0"/>
          <w:numId w:val="7"/>
        </w:numPr>
        <w:ind w:left="426"/>
        <w:textAlignment w:val="baseline"/>
        <w:rPr>
          <w:rFonts w:ascii="Tahoma" w:hAnsi="Tahoma" w:cs="Tahoma"/>
          <w:szCs w:val="24"/>
          <w:lang w:eastAsia="en-GB"/>
        </w:rPr>
      </w:pPr>
      <w:r w:rsidRPr="00F2737D">
        <w:rPr>
          <w:rFonts w:ascii="Tahoma" w:hAnsi="Tahoma" w:cs="Tahoma"/>
          <w:szCs w:val="24"/>
          <w:lang w:eastAsia="en-GB"/>
        </w:rPr>
        <w:t xml:space="preserve">a duty on </w:t>
      </w:r>
      <w:r w:rsidR="00C31E5F" w:rsidRPr="00F2737D">
        <w:rPr>
          <w:rFonts w:ascii="Tahoma" w:hAnsi="Tahoma" w:cs="Tahoma"/>
          <w:szCs w:val="24"/>
          <w:lang w:eastAsia="en-GB"/>
        </w:rPr>
        <w:t>National Health Service (</w:t>
      </w:r>
      <w:r w:rsidRPr="00F2737D">
        <w:rPr>
          <w:rFonts w:ascii="Tahoma" w:hAnsi="Tahoma" w:cs="Tahoma"/>
          <w:szCs w:val="24"/>
          <w:lang w:eastAsia="en-GB"/>
        </w:rPr>
        <w:t>NHS</w:t>
      </w:r>
      <w:r w:rsidR="00C31E5F" w:rsidRPr="00F2737D">
        <w:rPr>
          <w:rFonts w:ascii="Tahoma" w:hAnsi="Tahoma" w:cs="Tahoma"/>
          <w:szCs w:val="24"/>
          <w:lang w:eastAsia="en-GB"/>
        </w:rPr>
        <w:t>)</w:t>
      </w:r>
      <w:r w:rsidRPr="00F2737D">
        <w:rPr>
          <w:rFonts w:ascii="Tahoma" w:hAnsi="Tahoma" w:cs="Tahoma"/>
          <w:szCs w:val="24"/>
          <w:lang w:eastAsia="en-GB"/>
        </w:rPr>
        <w:t xml:space="preserve"> Boards and </w:t>
      </w:r>
      <w:r w:rsidR="00C31E5F" w:rsidRPr="00F2737D">
        <w:rPr>
          <w:rFonts w:ascii="Tahoma" w:hAnsi="Tahoma" w:cs="Tahoma"/>
          <w:szCs w:val="24"/>
          <w:lang w:eastAsia="en-GB"/>
        </w:rPr>
        <w:t>Health &amp; Social Care Partnerships (</w:t>
      </w:r>
      <w:r w:rsidRPr="00F2737D">
        <w:rPr>
          <w:rFonts w:ascii="Tahoma" w:hAnsi="Tahoma" w:cs="Tahoma"/>
          <w:szCs w:val="24"/>
          <w:lang w:eastAsia="en-GB"/>
        </w:rPr>
        <w:t>HSCPs</w:t>
      </w:r>
      <w:r w:rsidR="00C31E5F" w:rsidRPr="00F2737D">
        <w:rPr>
          <w:rFonts w:ascii="Tahoma" w:hAnsi="Tahoma" w:cs="Tahoma"/>
          <w:szCs w:val="24"/>
          <w:lang w:eastAsia="en-GB"/>
        </w:rPr>
        <w:t>)</w:t>
      </w:r>
      <w:r w:rsidRPr="00F2737D">
        <w:rPr>
          <w:rFonts w:ascii="Tahoma" w:hAnsi="Tahoma" w:cs="Tahoma"/>
          <w:szCs w:val="24"/>
          <w:lang w:eastAsia="en-GB"/>
        </w:rPr>
        <w:t xml:space="preserve"> to require appointment letters to automatically be produced in easy read; and  </w:t>
      </w:r>
    </w:p>
    <w:p w14:paraId="774A96F1" w14:textId="77777777" w:rsidR="00BD2D08" w:rsidRPr="00F2737D" w:rsidRDefault="00BD2D08" w:rsidP="007B4552">
      <w:pPr>
        <w:pStyle w:val="ListParagraph"/>
        <w:numPr>
          <w:ilvl w:val="0"/>
          <w:numId w:val="7"/>
        </w:numPr>
        <w:ind w:left="426"/>
        <w:textAlignment w:val="baseline"/>
        <w:rPr>
          <w:rFonts w:ascii="Tahoma" w:hAnsi="Tahoma" w:cs="Tahoma"/>
          <w:szCs w:val="24"/>
          <w:lang w:eastAsia="en-GB"/>
        </w:rPr>
      </w:pPr>
      <w:r w:rsidRPr="00F2737D">
        <w:rPr>
          <w:rFonts w:ascii="Tahoma" w:hAnsi="Tahoma" w:cs="Tahoma"/>
          <w:szCs w:val="24"/>
          <w:lang w:eastAsia="en-GB"/>
        </w:rPr>
        <w:t>a duty on the Scottish Police Service, the Scottish Courts and Tribunal Service and the Scottish Prison Service to automatically provide information to people in certain circumstances including when accused or convicted of a crime in an accessible way, including standard bail conditions. </w:t>
      </w:r>
    </w:p>
    <w:p w14:paraId="038D989C"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szCs w:val="24"/>
          <w:lang w:eastAsia="en-GB"/>
        </w:rPr>
        <w:t> </w:t>
      </w:r>
    </w:p>
    <w:p w14:paraId="6A24524A"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szCs w:val="24"/>
          <w:lang w:eastAsia="en-GB"/>
        </w:rPr>
        <w:t>There will be other circumstances too where an automatic duty would be important. </w:t>
      </w:r>
    </w:p>
    <w:p w14:paraId="0E75D4E0"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szCs w:val="24"/>
          <w:lang w:eastAsia="en-GB"/>
        </w:rPr>
        <w:t> </w:t>
      </w:r>
    </w:p>
    <w:p w14:paraId="59744FBE"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b/>
          <w:bCs/>
          <w:szCs w:val="24"/>
          <w:lang w:eastAsia="en-GB"/>
        </w:rPr>
        <w:t>Proposal 3: Neurodivergent and learning disabilities strategies</w:t>
      </w:r>
      <w:r w:rsidRPr="00F2737D">
        <w:rPr>
          <w:rFonts w:ascii="Tahoma" w:hAnsi="Tahoma" w:cs="Tahoma"/>
          <w:szCs w:val="24"/>
          <w:lang w:eastAsia="en-GB"/>
        </w:rPr>
        <w:t> </w:t>
      </w:r>
    </w:p>
    <w:p w14:paraId="5E2418F8" w14:textId="77777777" w:rsidR="00BD2D08" w:rsidRPr="00F2737D" w:rsidRDefault="00BD2D08" w:rsidP="00BD2D08">
      <w:pPr>
        <w:textAlignment w:val="baseline"/>
        <w:rPr>
          <w:rFonts w:ascii="Tahoma" w:hAnsi="Tahoma" w:cs="Tahoma"/>
          <w:szCs w:val="24"/>
          <w:lang w:eastAsia="en-GB"/>
        </w:rPr>
      </w:pPr>
    </w:p>
    <w:p w14:paraId="1BD11305" w14:textId="788C0098" w:rsidR="00DF5458" w:rsidRPr="00F2737D" w:rsidRDefault="00DF5458" w:rsidP="00BD2D08">
      <w:pPr>
        <w:textAlignment w:val="baseline"/>
        <w:rPr>
          <w:rStyle w:val="eop"/>
          <w:rFonts w:ascii="Tahoma" w:hAnsi="Tahoma" w:cs="Tahoma"/>
          <w:color w:val="000000"/>
          <w:szCs w:val="24"/>
          <w:shd w:val="clear" w:color="auto" w:fill="FFFFFF"/>
        </w:rPr>
      </w:pPr>
      <w:r w:rsidRPr="00F2737D">
        <w:rPr>
          <w:rStyle w:val="normaltextrun"/>
          <w:rFonts w:ascii="Tahoma" w:hAnsi="Tahoma" w:cs="Tahoma"/>
          <w:color w:val="000000"/>
          <w:szCs w:val="24"/>
          <w:shd w:val="clear" w:color="auto" w:fill="FFFFFF"/>
        </w:rPr>
        <w:t>Local and national strategies are discussed more fully in a previous section. If the Bill were to require local strategies to be produced, this could apply to local authorities, NHS Boards and integration authorities, and potentially other public bodies if appropriate. The Bill could provide the Scottish Government with power to direct what these strategies should cover and this could include how communication needs are met.  </w:t>
      </w:r>
      <w:r w:rsidRPr="00F2737D">
        <w:rPr>
          <w:rStyle w:val="eop"/>
          <w:rFonts w:ascii="Tahoma" w:hAnsi="Tahoma" w:cs="Tahoma"/>
          <w:color w:val="000000"/>
          <w:szCs w:val="24"/>
          <w:shd w:val="clear" w:color="auto" w:fill="FFFFFF"/>
        </w:rPr>
        <w:t> </w:t>
      </w:r>
    </w:p>
    <w:p w14:paraId="6177CA83" w14:textId="225E6EE5" w:rsidR="00BD2D08" w:rsidRPr="00F2737D" w:rsidRDefault="00BD2D08" w:rsidP="00BD2D08">
      <w:pPr>
        <w:textAlignment w:val="baseline"/>
        <w:rPr>
          <w:rFonts w:ascii="Tahoma" w:hAnsi="Tahoma" w:cs="Tahoma"/>
          <w:szCs w:val="24"/>
          <w:lang w:eastAsia="en-GB"/>
        </w:rPr>
      </w:pPr>
      <w:r w:rsidRPr="00F2737D">
        <w:rPr>
          <w:rFonts w:ascii="Tahoma" w:hAnsi="Tahoma" w:cs="Tahoma"/>
          <w:szCs w:val="24"/>
          <w:lang w:eastAsia="en-GB"/>
        </w:rPr>
        <w:t> </w:t>
      </w:r>
    </w:p>
    <w:p w14:paraId="4BA0E49F" w14:textId="77777777" w:rsidR="00BD2D08" w:rsidRPr="00F2737D" w:rsidRDefault="00BD2D08" w:rsidP="00BD2D08">
      <w:pPr>
        <w:textAlignment w:val="baseline"/>
        <w:rPr>
          <w:rFonts w:ascii="Tahoma" w:hAnsi="Tahoma" w:cs="Tahoma"/>
          <w:szCs w:val="24"/>
          <w:lang w:eastAsia="en-GB"/>
        </w:rPr>
      </w:pPr>
      <w:r w:rsidRPr="00F2737D">
        <w:rPr>
          <w:rFonts w:ascii="Tahoma" w:hAnsi="Tahoma" w:cs="Tahoma"/>
          <w:b/>
          <w:bCs/>
          <w:szCs w:val="24"/>
          <w:lang w:eastAsia="en-GB"/>
        </w:rPr>
        <w:t>Proposal 4: An enforceable Accessible Information Standard for Scotland</w:t>
      </w:r>
      <w:r w:rsidRPr="00F2737D">
        <w:rPr>
          <w:rFonts w:ascii="Tahoma" w:hAnsi="Tahoma" w:cs="Tahoma"/>
          <w:szCs w:val="24"/>
          <w:lang w:eastAsia="en-GB"/>
        </w:rPr>
        <w:t> </w:t>
      </w:r>
    </w:p>
    <w:p w14:paraId="766F8A37" w14:textId="77777777" w:rsidR="00BD2D08" w:rsidRPr="00F2737D" w:rsidRDefault="00BD2D08" w:rsidP="00BD2D08">
      <w:pPr>
        <w:textAlignment w:val="baseline"/>
        <w:rPr>
          <w:rFonts w:ascii="Tahoma" w:hAnsi="Tahoma" w:cs="Tahoma"/>
          <w:szCs w:val="24"/>
          <w:lang w:eastAsia="en-GB"/>
        </w:rPr>
      </w:pPr>
    </w:p>
    <w:p w14:paraId="1E240D26" w14:textId="0E507FB0" w:rsidR="00423728" w:rsidRPr="00F2737D" w:rsidRDefault="00BD2D08" w:rsidP="00954EC7">
      <w:pPr>
        <w:textAlignment w:val="baseline"/>
        <w:rPr>
          <w:rFonts w:ascii="Tahoma" w:hAnsi="Tahoma" w:cs="Tahoma"/>
          <w:b/>
          <w:bCs/>
          <w:szCs w:val="24"/>
          <w:lang w:eastAsia="en-GB"/>
        </w:rPr>
      </w:pPr>
      <w:r w:rsidRPr="00F2737D">
        <w:rPr>
          <w:rFonts w:ascii="Tahoma" w:hAnsi="Tahoma" w:cs="Tahoma"/>
          <w:szCs w:val="24"/>
          <w:lang w:eastAsia="en-GB"/>
        </w:rPr>
        <w:t>Whilst the Accessible Information Standard made under section 250 of the 2012 Act is not enforceable in Scotland, guidance sets out that it should be considered best practice in NHS Scotland organisations. The Bill could provide for an Accessible Information Standard to be enforceable in Scotland with requirements  for its implementation and impact to be reviewed.  </w:t>
      </w:r>
    </w:p>
    <w:p w14:paraId="293DC437" w14:textId="77777777" w:rsidR="00423728" w:rsidRPr="00F2737D" w:rsidRDefault="00423728" w:rsidP="00D15581">
      <w:pPr>
        <w:jc w:val="both"/>
        <w:rPr>
          <w:rFonts w:ascii="Tahoma" w:hAnsi="Tahoma" w:cs="Tahoma"/>
          <w:b/>
          <w:bCs/>
          <w:szCs w:val="24"/>
        </w:rPr>
      </w:pPr>
    </w:p>
    <w:p w14:paraId="531235A1" w14:textId="77777777" w:rsidR="002F1849" w:rsidRPr="00F2737D" w:rsidRDefault="002F1849" w:rsidP="00D15581">
      <w:pPr>
        <w:jc w:val="both"/>
        <w:rPr>
          <w:rFonts w:ascii="Tahoma" w:hAnsi="Tahoma" w:cs="Tahoma"/>
          <w:b/>
          <w:bCs/>
          <w:szCs w:val="24"/>
        </w:rPr>
      </w:pPr>
    </w:p>
    <w:p w14:paraId="6CEE5073" w14:textId="4B9F7D13" w:rsidR="00D15581" w:rsidRPr="00F2737D" w:rsidRDefault="00D15581" w:rsidP="00D15581">
      <w:pPr>
        <w:jc w:val="both"/>
        <w:rPr>
          <w:rFonts w:ascii="Tahoma" w:hAnsi="Tahoma" w:cs="Tahoma"/>
          <w:b/>
          <w:bCs/>
          <w:szCs w:val="24"/>
        </w:rPr>
      </w:pPr>
      <w:r w:rsidRPr="00F2737D">
        <w:rPr>
          <w:rFonts w:ascii="Tahoma" w:hAnsi="Tahoma" w:cs="Tahoma"/>
          <w:b/>
          <w:bCs/>
          <w:szCs w:val="24"/>
        </w:rPr>
        <w:t>What Do You Think?</w:t>
      </w:r>
    </w:p>
    <w:p w14:paraId="0D914EC1" w14:textId="77777777" w:rsidR="00D15581" w:rsidRPr="00F2737D" w:rsidRDefault="00D15581" w:rsidP="00D15581">
      <w:pPr>
        <w:contextualSpacing/>
        <w:rPr>
          <w:rFonts w:ascii="Tahoma" w:hAnsi="Tahoma" w:cs="Tahoma"/>
          <w:b/>
          <w:bCs/>
          <w:szCs w:val="24"/>
        </w:rPr>
      </w:pPr>
    </w:p>
    <w:p w14:paraId="316A2005" w14:textId="0A6EDBCA" w:rsidR="00954EC7" w:rsidRPr="00490541" w:rsidRDefault="00D15581" w:rsidP="00490541">
      <w:pPr>
        <w:rPr>
          <w:rFonts w:ascii="Tahoma" w:hAnsi="Tahoma" w:cs="Tahoma"/>
          <w:b/>
          <w:bCs/>
          <w:szCs w:val="24"/>
        </w:rPr>
      </w:pPr>
      <w:r w:rsidRPr="00490541">
        <w:rPr>
          <w:rFonts w:ascii="Tahoma" w:hAnsi="Tahoma" w:cs="Tahoma"/>
          <w:b/>
          <w:bCs/>
          <w:szCs w:val="24"/>
        </w:rPr>
        <w:t>Which of these proposals do you agree with (if any), please tell us why?</w:t>
      </w:r>
    </w:p>
    <w:p w14:paraId="65F5A1E7" w14:textId="77777777" w:rsidR="00954EC7" w:rsidRDefault="00954EC7" w:rsidP="00954EC7">
      <w:pPr>
        <w:rPr>
          <w:rFonts w:ascii="Tahoma" w:hAnsi="Tahoma" w:cs="Tahoma"/>
          <w:b/>
          <w:bCs/>
          <w:szCs w:val="24"/>
        </w:rPr>
      </w:pPr>
    </w:p>
    <w:p w14:paraId="315355FA" w14:textId="77777777" w:rsidR="00954EC7" w:rsidRPr="00954EC7" w:rsidRDefault="00954EC7" w:rsidP="00954EC7">
      <w:pPr>
        <w:rPr>
          <w:rFonts w:ascii="Tahoma" w:hAnsi="Tahoma" w:cs="Tahoma"/>
          <w:szCs w:val="24"/>
        </w:rPr>
      </w:pPr>
      <w:r w:rsidRPr="00954EC7">
        <w:rPr>
          <w:rFonts w:ascii="Tahoma" w:hAnsi="Tahoma" w:cs="Tahoma"/>
          <w:szCs w:val="24"/>
        </w:rPr>
        <w:t>We strongly agree with Proposals 1-4.</w:t>
      </w:r>
    </w:p>
    <w:p w14:paraId="651614BC" w14:textId="77777777" w:rsidR="00954EC7" w:rsidRPr="00954EC7" w:rsidRDefault="00954EC7" w:rsidP="00954EC7">
      <w:pPr>
        <w:rPr>
          <w:rFonts w:ascii="Tahoma" w:hAnsi="Tahoma" w:cs="Tahoma"/>
          <w:szCs w:val="24"/>
        </w:rPr>
      </w:pPr>
    </w:p>
    <w:p w14:paraId="1B2663FD" w14:textId="77777777" w:rsidR="00954EC7" w:rsidRPr="00954EC7" w:rsidRDefault="00954EC7" w:rsidP="00954EC7">
      <w:pPr>
        <w:rPr>
          <w:rFonts w:ascii="Tahoma" w:hAnsi="Tahoma" w:cs="Tahoma"/>
          <w:szCs w:val="24"/>
        </w:rPr>
      </w:pPr>
      <w:r w:rsidRPr="00954EC7">
        <w:rPr>
          <w:rFonts w:ascii="Tahoma" w:hAnsi="Tahoma" w:cs="Tahoma"/>
          <w:szCs w:val="24"/>
        </w:rPr>
        <w:t xml:space="preserve">Proposal 1: Alternative means of communication. </w:t>
      </w:r>
    </w:p>
    <w:p w14:paraId="2AD6A5C5" w14:textId="77777777" w:rsidR="00954EC7" w:rsidRPr="00954EC7" w:rsidRDefault="00954EC7" w:rsidP="00954EC7">
      <w:pPr>
        <w:rPr>
          <w:rFonts w:ascii="Tahoma" w:hAnsi="Tahoma" w:cs="Tahoma"/>
          <w:szCs w:val="24"/>
        </w:rPr>
      </w:pPr>
      <w:r w:rsidRPr="00954EC7">
        <w:rPr>
          <w:rFonts w:ascii="Tahoma" w:hAnsi="Tahoma" w:cs="Tahoma"/>
          <w:szCs w:val="24"/>
        </w:rPr>
        <w:t>It is essential that people are asked from their outset what their communication preferences are and that this is adhered to. This includes if communication needs to be sent in braille, large print, colour contrast and/or audio.</w:t>
      </w:r>
    </w:p>
    <w:p w14:paraId="07A24DA3" w14:textId="77777777" w:rsidR="00954EC7" w:rsidRPr="00954EC7" w:rsidRDefault="00954EC7" w:rsidP="00954EC7">
      <w:pPr>
        <w:rPr>
          <w:rFonts w:ascii="Tahoma" w:hAnsi="Tahoma" w:cs="Tahoma"/>
          <w:szCs w:val="24"/>
        </w:rPr>
      </w:pPr>
    </w:p>
    <w:p w14:paraId="78891C3C" w14:textId="77777777" w:rsidR="00954EC7" w:rsidRPr="00954EC7" w:rsidRDefault="00954EC7" w:rsidP="00954EC7">
      <w:pPr>
        <w:rPr>
          <w:rFonts w:ascii="Tahoma" w:hAnsi="Tahoma" w:cs="Tahoma"/>
          <w:szCs w:val="24"/>
        </w:rPr>
      </w:pPr>
      <w:r w:rsidRPr="00954EC7">
        <w:rPr>
          <w:rFonts w:ascii="Tahoma" w:hAnsi="Tahoma" w:cs="Tahoma"/>
          <w:szCs w:val="24"/>
        </w:rPr>
        <w:t xml:space="preserve">We echo the point by Down Syndrome Scotland that it shouldn’t be an expectation on the individual to request an alternative method of communication, rather public bodies should ask what a person’s communication needs and preferences are. This is in line with the </w:t>
      </w:r>
    </w:p>
    <w:p w14:paraId="3F0D2893" w14:textId="77777777" w:rsidR="00954EC7" w:rsidRPr="00954EC7" w:rsidRDefault="00954EC7" w:rsidP="00954EC7">
      <w:pPr>
        <w:rPr>
          <w:rFonts w:ascii="Tahoma" w:hAnsi="Tahoma" w:cs="Tahoma"/>
          <w:szCs w:val="24"/>
        </w:rPr>
      </w:pPr>
      <w:r w:rsidRPr="00954EC7">
        <w:rPr>
          <w:rFonts w:ascii="Tahoma" w:hAnsi="Tahoma" w:cs="Tahoma"/>
          <w:szCs w:val="24"/>
        </w:rPr>
        <w:t>Equality Act. We also support the idea of a ‘Communication Passport’.</w:t>
      </w:r>
    </w:p>
    <w:p w14:paraId="76DA7620" w14:textId="77777777" w:rsidR="00954EC7" w:rsidRPr="00954EC7" w:rsidRDefault="00954EC7" w:rsidP="00954EC7">
      <w:pPr>
        <w:rPr>
          <w:rFonts w:ascii="Tahoma" w:hAnsi="Tahoma" w:cs="Tahoma"/>
          <w:szCs w:val="24"/>
        </w:rPr>
      </w:pPr>
    </w:p>
    <w:p w14:paraId="35F2AAF4" w14:textId="77777777" w:rsidR="00954EC7" w:rsidRPr="00954EC7" w:rsidRDefault="00954EC7" w:rsidP="00954EC7">
      <w:pPr>
        <w:rPr>
          <w:rFonts w:ascii="Tahoma" w:hAnsi="Tahoma" w:cs="Tahoma"/>
          <w:szCs w:val="24"/>
        </w:rPr>
      </w:pPr>
      <w:r w:rsidRPr="00954EC7">
        <w:rPr>
          <w:rFonts w:ascii="Tahoma" w:hAnsi="Tahoma" w:cs="Tahoma"/>
          <w:szCs w:val="24"/>
        </w:rPr>
        <w:t>Proposal 2: Easy-read.</w:t>
      </w:r>
    </w:p>
    <w:p w14:paraId="399519E6" w14:textId="77777777" w:rsidR="00954EC7" w:rsidRPr="00954EC7" w:rsidRDefault="00954EC7" w:rsidP="00954EC7">
      <w:pPr>
        <w:rPr>
          <w:rFonts w:ascii="Tahoma" w:hAnsi="Tahoma" w:cs="Tahoma"/>
          <w:szCs w:val="24"/>
        </w:rPr>
      </w:pPr>
      <w:r w:rsidRPr="00954EC7">
        <w:rPr>
          <w:rFonts w:ascii="Tahoma" w:hAnsi="Tahoma" w:cs="Tahoma"/>
          <w:szCs w:val="24"/>
        </w:rPr>
        <w:t xml:space="preserve">We agree with this and advocate for these to be provided in large print. It should be noted that the use of images in easy-read files (especially in PDF format) are not compatible with screen readers. Efforts must be made to ensure there is accurate image descriptions </w:t>
      </w:r>
      <w:r w:rsidRPr="00954EC7">
        <w:rPr>
          <w:rFonts w:ascii="Tahoma" w:hAnsi="Tahoma" w:cs="Tahoma"/>
          <w:szCs w:val="24"/>
        </w:rPr>
        <w:lastRenderedPageBreak/>
        <w:t>accompanying all images used and documents are made available in word formats as these are more accessible that PDF files.</w:t>
      </w:r>
    </w:p>
    <w:p w14:paraId="280F5C6E" w14:textId="77777777" w:rsidR="00954EC7" w:rsidRPr="00954EC7" w:rsidRDefault="00954EC7" w:rsidP="00954EC7">
      <w:pPr>
        <w:rPr>
          <w:rFonts w:ascii="Tahoma" w:hAnsi="Tahoma" w:cs="Tahoma"/>
          <w:szCs w:val="24"/>
        </w:rPr>
      </w:pPr>
    </w:p>
    <w:p w14:paraId="7059B390" w14:textId="77777777" w:rsidR="00954EC7" w:rsidRPr="00954EC7" w:rsidRDefault="00954EC7" w:rsidP="00954EC7">
      <w:pPr>
        <w:rPr>
          <w:rFonts w:ascii="Tahoma" w:hAnsi="Tahoma" w:cs="Tahoma"/>
          <w:szCs w:val="24"/>
        </w:rPr>
      </w:pPr>
      <w:r w:rsidRPr="00954EC7">
        <w:rPr>
          <w:rFonts w:ascii="Tahoma" w:hAnsi="Tahoma" w:cs="Tahoma"/>
          <w:szCs w:val="24"/>
        </w:rPr>
        <w:t>Proposal 3: Neurodivergent and learning disabilities strategies.</w:t>
      </w:r>
    </w:p>
    <w:p w14:paraId="3C4A7FB8" w14:textId="77777777" w:rsidR="00954EC7" w:rsidRPr="00954EC7" w:rsidRDefault="00954EC7" w:rsidP="00954EC7">
      <w:pPr>
        <w:rPr>
          <w:rFonts w:ascii="Tahoma" w:hAnsi="Tahoma" w:cs="Tahoma"/>
          <w:szCs w:val="24"/>
        </w:rPr>
      </w:pPr>
      <w:r w:rsidRPr="00954EC7">
        <w:rPr>
          <w:rFonts w:ascii="Tahoma" w:hAnsi="Tahoma" w:cs="Tahoma"/>
          <w:szCs w:val="24"/>
        </w:rPr>
        <w:t>We agree with this.</w:t>
      </w:r>
    </w:p>
    <w:p w14:paraId="1112789C" w14:textId="77777777" w:rsidR="00954EC7" w:rsidRPr="00954EC7" w:rsidRDefault="00954EC7" w:rsidP="00954EC7">
      <w:pPr>
        <w:rPr>
          <w:rFonts w:ascii="Tahoma" w:hAnsi="Tahoma" w:cs="Tahoma"/>
          <w:szCs w:val="24"/>
        </w:rPr>
      </w:pPr>
    </w:p>
    <w:p w14:paraId="0CA9A615" w14:textId="77777777" w:rsidR="00954EC7" w:rsidRPr="00954EC7" w:rsidRDefault="00954EC7" w:rsidP="00954EC7">
      <w:pPr>
        <w:rPr>
          <w:rFonts w:ascii="Tahoma" w:hAnsi="Tahoma" w:cs="Tahoma"/>
          <w:szCs w:val="24"/>
        </w:rPr>
      </w:pPr>
      <w:r w:rsidRPr="00954EC7">
        <w:rPr>
          <w:rFonts w:ascii="Tahoma" w:hAnsi="Tahoma" w:cs="Tahoma"/>
          <w:szCs w:val="24"/>
        </w:rPr>
        <w:t>Proposal 4: An enforceable Accessible Information Standard for Scotland.</w:t>
      </w:r>
    </w:p>
    <w:p w14:paraId="635529F3" w14:textId="77777777" w:rsidR="00954EC7" w:rsidRPr="00954EC7" w:rsidRDefault="00954EC7" w:rsidP="00954EC7">
      <w:pPr>
        <w:rPr>
          <w:rFonts w:ascii="Tahoma" w:hAnsi="Tahoma" w:cs="Tahoma"/>
          <w:szCs w:val="24"/>
        </w:rPr>
      </w:pPr>
      <w:r w:rsidRPr="00954EC7">
        <w:rPr>
          <w:rFonts w:ascii="Tahoma" w:hAnsi="Tahoma" w:cs="Tahoma"/>
          <w:szCs w:val="24"/>
        </w:rPr>
        <w:t>We strongly advocate for a statutory obligation to provide for an Accessible Information Standard to be enforceable in Scotland. Accessible communications is vital to ensure people with visual impairment can access information - especially issues pertaining to their personal circumstances and health - in a way they can understand and comprehend.</w:t>
      </w:r>
    </w:p>
    <w:p w14:paraId="55374391" w14:textId="77777777" w:rsidR="00954EC7" w:rsidRPr="00954EC7" w:rsidRDefault="00954EC7" w:rsidP="00954EC7">
      <w:pPr>
        <w:rPr>
          <w:rFonts w:ascii="Tahoma" w:hAnsi="Tahoma" w:cs="Tahoma"/>
          <w:szCs w:val="24"/>
        </w:rPr>
      </w:pPr>
    </w:p>
    <w:p w14:paraId="4427E7EB" w14:textId="77777777" w:rsidR="00954EC7" w:rsidRPr="00954EC7" w:rsidRDefault="00954EC7" w:rsidP="00954EC7">
      <w:pPr>
        <w:rPr>
          <w:rFonts w:ascii="Tahoma" w:hAnsi="Tahoma" w:cs="Tahoma"/>
          <w:szCs w:val="24"/>
        </w:rPr>
      </w:pPr>
      <w:r w:rsidRPr="00954EC7">
        <w:rPr>
          <w:rFonts w:ascii="Tahoma" w:hAnsi="Tahoma" w:cs="Tahoma"/>
          <w:szCs w:val="24"/>
        </w:rPr>
        <w:t xml:space="preserve">This is reinforced by article 9 of the Convention on the Rights of Persons with Disabilities (CRPD) on the right to accessibility of the physical environment, transportation, information and communication, and services open to the public. A legal duty should apply to not only the NHS but other public and voluntary sector bodies involved in supporting </w:t>
      </w:r>
    </w:p>
    <w:p w14:paraId="3D09DF5E" w14:textId="70F7AC6E" w:rsidR="00954EC7" w:rsidRPr="00954EC7" w:rsidRDefault="00954EC7" w:rsidP="00954EC7">
      <w:pPr>
        <w:rPr>
          <w:rFonts w:ascii="Tahoma" w:hAnsi="Tahoma" w:cs="Tahoma"/>
          <w:szCs w:val="24"/>
        </w:rPr>
      </w:pPr>
      <w:r w:rsidRPr="00954EC7">
        <w:rPr>
          <w:rFonts w:ascii="Tahoma" w:hAnsi="Tahoma" w:cs="Tahoma"/>
          <w:szCs w:val="24"/>
        </w:rPr>
        <w:t>people with learning disabilities, autism and neurodivergence. We’d like to see this duty go beyond this audience and be a standard all public bodies must follow. More proactive approaches should be taken to provide information in alternative formats as standard practice without a person having to requests this. We elaborate on this below.</w:t>
      </w:r>
    </w:p>
    <w:p w14:paraId="792C6F1A" w14:textId="77777777" w:rsidR="00D15581" w:rsidRPr="00954EC7" w:rsidRDefault="00D15581" w:rsidP="00D15581">
      <w:pPr>
        <w:rPr>
          <w:rFonts w:ascii="Tahoma" w:hAnsi="Tahoma" w:cs="Tahoma"/>
          <w:b/>
          <w:bCs/>
          <w:szCs w:val="24"/>
        </w:rPr>
      </w:pPr>
    </w:p>
    <w:p w14:paraId="38AF337A" w14:textId="32B5D85C" w:rsidR="00D15581" w:rsidRPr="00490541" w:rsidRDefault="00D15581" w:rsidP="00490541">
      <w:pPr>
        <w:rPr>
          <w:rFonts w:ascii="Tahoma" w:hAnsi="Tahoma" w:cs="Tahoma"/>
          <w:b/>
          <w:bCs/>
          <w:szCs w:val="24"/>
        </w:rPr>
      </w:pPr>
      <w:r w:rsidRPr="00490541">
        <w:rPr>
          <w:rFonts w:ascii="Tahoma" w:hAnsi="Tahoma" w:cs="Tahoma"/>
          <w:b/>
          <w:bCs/>
          <w:szCs w:val="24"/>
        </w:rPr>
        <w:t>Which of these proposals do you not agree with (if any), please tell us why?</w:t>
      </w:r>
    </w:p>
    <w:p w14:paraId="32339C94" w14:textId="77777777" w:rsidR="00954EC7" w:rsidRDefault="00954EC7" w:rsidP="00954EC7">
      <w:pPr>
        <w:rPr>
          <w:rFonts w:ascii="Tahoma" w:hAnsi="Tahoma" w:cs="Tahoma"/>
          <w:b/>
          <w:bCs/>
          <w:szCs w:val="24"/>
        </w:rPr>
      </w:pPr>
    </w:p>
    <w:p w14:paraId="4854DBB3" w14:textId="0C00BFF8" w:rsidR="00954EC7" w:rsidRPr="00954EC7" w:rsidRDefault="00954EC7" w:rsidP="00954EC7">
      <w:pPr>
        <w:rPr>
          <w:rFonts w:ascii="Tahoma" w:hAnsi="Tahoma" w:cs="Tahoma"/>
          <w:szCs w:val="24"/>
        </w:rPr>
      </w:pPr>
      <w:r w:rsidRPr="00954EC7">
        <w:rPr>
          <w:rFonts w:ascii="Tahoma" w:hAnsi="Tahoma" w:cs="Tahoma"/>
          <w:szCs w:val="24"/>
        </w:rPr>
        <w:t>Sight Scotland echoes the view of the ALLIANCE that Easy Read alone does not equate to inclusive information. It is simply one format of inclusive information.</w:t>
      </w:r>
    </w:p>
    <w:p w14:paraId="348DA15E" w14:textId="77777777" w:rsidR="00954EC7" w:rsidRDefault="00954EC7" w:rsidP="00954EC7">
      <w:pPr>
        <w:rPr>
          <w:rFonts w:ascii="Tahoma" w:hAnsi="Tahoma" w:cs="Tahoma"/>
          <w:b/>
          <w:bCs/>
          <w:szCs w:val="24"/>
        </w:rPr>
      </w:pPr>
    </w:p>
    <w:p w14:paraId="57A22963" w14:textId="37D3941E" w:rsidR="00D15581" w:rsidRPr="00490541" w:rsidRDefault="00D15581" w:rsidP="00490541">
      <w:pPr>
        <w:rPr>
          <w:rFonts w:ascii="Tahoma" w:hAnsi="Tahoma" w:cs="Tahoma"/>
          <w:b/>
          <w:bCs/>
          <w:szCs w:val="24"/>
        </w:rPr>
      </w:pPr>
      <w:r w:rsidRPr="00490541">
        <w:rPr>
          <w:rFonts w:ascii="Tahoma" w:hAnsi="Tahoma" w:cs="Tahoma"/>
          <w:b/>
          <w:bCs/>
          <w:szCs w:val="24"/>
        </w:rPr>
        <w:t xml:space="preserve">Is there anything else that we should consider in relation to </w:t>
      </w:r>
      <w:r w:rsidR="00051DA5" w:rsidRPr="00490541">
        <w:rPr>
          <w:rFonts w:ascii="Tahoma" w:hAnsi="Tahoma" w:cs="Tahoma"/>
          <w:b/>
          <w:bCs/>
          <w:szCs w:val="24"/>
        </w:rPr>
        <w:t>accessible information</w:t>
      </w:r>
      <w:r w:rsidRPr="00490541">
        <w:rPr>
          <w:rFonts w:ascii="Tahoma" w:hAnsi="Tahoma" w:cs="Tahoma"/>
          <w:b/>
          <w:bCs/>
          <w:szCs w:val="24"/>
        </w:rPr>
        <w:t>?</w:t>
      </w:r>
    </w:p>
    <w:p w14:paraId="4379B693" w14:textId="77777777" w:rsidR="00954EC7" w:rsidRDefault="00954EC7" w:rsidP="00954EC7">
      <w:pPr>
        <w:rPr>
          <w:rFonts w:ascii="Tahoma" w:hAnsi="Tahoma" w:cs="Tahoma"/>
          <w:b/>
          <w:bCs/>
          <w:szCs w:val="24"/>
        </w:rPr>
      </w:pPr>
    </w:p>
    <w:p w14:paraId="396C857A" w14:textId="77777777" w:rsidR="00954EC7" w:rsidRPr="00954EC7" w:rsidRDefault="00954EC7" w:rsidP="00954EC7">
      <w:pPr>
        <w:rPr>
          <w:rFonts w:ascii="Tahoma" w:hAnsi="Tahoma" w:cs="Tahoma"/>
          <w:szCs w:val="24"/>
        </w:rPr>
      </w:pPr>
      <w:r w:rsidRPr="00954EC7">
        <w:rPr>
          <w:rFonts w:ascii="Tahoma" w:hAnsi="Tahoma" w:cs="Tahoma"/>
          <w:szCs w:val="24"/>
        </w:rPr>
        <w:t>Proposal 4: An enforceable Accessible Information Standard for Scotland.</w:t>
      </w:r>
    </w:p>
    <w:p w14:paraId="13495FAE" w14:textId="77777777" w:rsidR="00954EC7" w:rsidRPr="00954EC7" w:rsidRDefault="00954EC7" w:rsidP="00954EC7">
      <w:pPr>
        <w:rPr>
          <w:rFonts w:ascii="Tahoma" w:hAnsi="Tahoma" w:cs="Tahoma"/>
          <w:szCs w:val="24"/>
        </w:rPr>
      </w:pPr>
    </w:p>
    <w:p w14:paraId="515E7674" w14:textId="00E85F32" w:rsidR="00954EC7" w:rsidRPr="00954EC7" w:rsidRDefault="00954EC7" w:rsidP="00954EC7">
      <w:pPr>
        <w:rPr>
          <w:rFonts w:ascii="Tahoma" w:hAnsi="Tahoma" w:cs="Tahoma"/>
          <w:szCs w:val="24"/>
        </w:rPr>
      </w:pPr>
      <w:r w:rsidRPr="00954EC7">
        <w:rPr>
          <w:rFonts w:ascii="Tahoma" w:hAnsi="Tahoma" w:cs="Tahoma"/>
          <w:szCs w:val="24"/>
        </w:rPr>
        <w:t>We note the point raised in the consultation paper that it refers to "a culture where inclusive communication and accessible information is considered the norm, thought about proactively by public authorities, and provided automatically in reasonable circumstances without the need to request" We echo this sentiment and call for this to be included in the mandatory training proposals, as well as public awareness campaigns, so embed this approach so that asking about someone's communication preference is automatic from the outset. A statutory duty would help to reinforce this message.</w:t>
      </w:r>
    </w:p>
    <w:p w14:paraId="67D2E1F4" w14:textId="77777777" w:rsidR="00954EC7" w:rsidRDefault="00954EC7" w:rsidP="00954EC7">
      <w:pPr>
        <w:rPr>
          <w:rFonts w:ascii="Tahoma" w:hAnsi="Tahoma" w:cs="Tahoma"/>
          <w:b/>
          <w:bCs/>
          <w:szCs w:val="24"/>
        </w:rPr>
      </w:pPr>
    </w:p>
    <w:p w14:paraId="688C482D" w14:textId="77777777" w:rsidR="00954EC7" w:rsidRDefault="00954EC7" w:rsidP="00954EC7">
      <w:pPr>
        <w:rPr>
          <w:rFonts w:ascii="Tahoma" w:hAnsi="Tahoma" w:cs="Tahoma"/>
          <w:b/>
          <w:bCs/>
          <w:szCs w:val="24"/>
        </w:rPr>
      </w:pPr>
    </w:p>
    <w:p w14:paraId="3D7B5028" w14:textId="77777777" w:rsidR="00954EC7" w:rsidRDefault="00954EC7" w:rsidP="00954EC7">
      <w:pPr>
        <w:rPr>
          <w:rFonts w:ascii="Tahoma" w:hAnsi="Tahoma" w:cs="Tahoma"/>
          <w:b/>
          <w:bCs/>
          <w:szCs w:val="24"/>
        </w:rPr>
      </w:pPr>
    </w:p>
    <w:p w14:paraId="3AF6EC6E" w14:textId="77777777" w:rsidR="00954EC7" w:rsidRDefault="00954EC7" w:rsidP="00954EC7">
      <w:pPr>
        <w:rPr>
          <w:rFonts w:ascii="Tahoma" w:hAnsi="Tahoma" w:cs="Tahoma"/>
          <w:b/>
          <w:bCs/>
          <w:szCs w:val="24"/>
        </w:rPr>
      </w:pPr>
    </w:p>
    <w:p w14:paraId="78791A94" w14:textId="77777777" w:rsidR="00954EC7" w:rsidRDefault="00954EC7" w:rsidP="00954EC7">
      <w:pPr>
        <w:rPr>
          <w:rFonts w:ascii="Tahoma" w:hAnsi="Tahoma" w:cs="Tahoma"/>
          <w:b/>
          <w:bCs/>
          <w:szCs w:val="24"/>
        </w:rPr>
      </w:pPr>
    </w:p>
    <w:p w14:paraId="119BE520" w14:textId="77777777" w:rsidR="00954EC7" w:rsidRDefault="00954EC7" w:rsidP="00954EC7">
      <w:pPr>
        <w:rPr>
          <w:rFonts w:ascii="Tahoma" w:hAnsi="Tahoma" w:cs="Tahoma"/>
          <w:b/>
          <w:bCs/>
          <w:szCs w:val="24"/>
        </w:rPr>
      </w:pPr>
    </w:p>
    <w:p w14:paraId="4F8CC951" w14:textId="77777777" w:rsidR="00954EC7" w:rsidRDefault="00954EC7" w:rsidP="00954EC7">
      <w:pPr>
        <w:rPr>
          <w:rFonts w:ascii="Tahoma" w:hAnsi="Tahoma" w:cs="Tahoma"/>
          <w:b/>
          <w:bCs/>
          <w:szCs w:val="24"/>
        </w:rPr>
      </w:pPr>
    </w:p>
    <w:p w14:paraId="0496A8AA" w14:textId="77777777" w:rsidR="00954EC7" w:rsidRDefault="00954EC7" w:rsidP="00954EC7">
      <w:pPr>
        <w:rPr>
          <w:rFonts w:ascii="Tahoma" w:hAnsi="Tahoma" w:cs="Tahoma"/>
          <w:b/>
          <w:bCs/>
          <w:szCs w:val="24"/>
        </w:rPr>
      </w:pPr>
    </w:p>
    <w:p w14:paraId="5010A3AA" w14:textId="77777777" w:rsidR="00954EC7" w:rsidRDefault="00954EC7" w:rsidP="00954EC7">
      <w:pPr>
        <w:rPr>
          <w:rFonts w:ascii="Tahoma" w:hAnsi="Tahoma" w:cs="Tahoma"/>
          <w:b/>
          <w:bCs/>
          <w:szCs w:val="24"/>
        </w:rPr>
      </w:pPr>
    </w:p>
    <w:p w14:paraId="6CD129D8" w14:textId="77777777" w:rsidR="00954EC7" w:rsidRDefault="00954EC7" w:rsidP="00954EC7">
      <w:pPr>
        <w:rPr>
          <w:rFonts w:ascii="Tahoma" w:hAnsi="Tahoma" w:cs="Tahoma"/>
          <w:b/>
          <w:bCs/>
          <w:szCs w:val="24"/>
        </w:rPr>
      </w:pPr>
    </w:p>
    <w:p w14:paraId="26762D71" w14:textId="77777777" w:rsidR="00954EC7" w:rsidRDefault="00954EC7" w:rsidP="00954EC7">
      <w:pPr>
        <w:rPr>
          <w:rFonts w:ascii="Tahoma" w:hAnsi="Tahoma" w:cs="Tahoma"/>
          <w:b/>
          <w:bCs/>
          <w:szCs w:val="24"/>
        </w:rPr>
      </w:pPr>
    </w:p>
    <w:p w14:paraId="6223C27F" w14:textId="77777777" w:rsidR="00954EC7" w:rsidRDefault="00954EC7" w:rsidP="00954EC7">
      <w:pPr>
        <w:rPr>
          <w:rFonts w:ascii="Tahoma" w:hAnsi="Tahoma" w:cs="Tahoma"/>
          <w:b/>
          <w:bCs/>
          <w:szCs w:val="24"/>
        </w:rPr>
      </w:pPr>
    </w:p>
    <w:p w14:paraId="63B6B4C6" w14:textId="77777777" w:rsidR="00954EC7" w:rsidRDefault="00954EC7" w:rsidP="00954EC7">
      <w:pPr>
        <w:rPr>
          <w:rFonts w:ascii="Tahoma" w:hAnsi="Tahoma" w:cs="Tahoma"/>
          <w:b/>
          <w:bCs/>
          <w:szCs w:val="24"/>
        </w:rPr>
      </w:pPr>
    </w:p>
    <w:p w14:paraId="5244ECA8" w14:textId="376211DA" w:rsidR="00C401CE" w:rsidRPr="00F2737D" w:rsidRDefault="00C401CE" w:rsidP="00C401CE">
      <w:pPr>
        <w:pStyle w:val="Heading2"/>
        <w:numPr>
          <w:ilvl w:val="0"/>
          <w:numId w:val="0"/>
        </w:numPr>
        <w:rPr>
          <w:rFonts w:ascii="Tahoma" w:hAnsi="Tahoma" w:cs="Tahoma"/>
          <w:b/>
          <w:bCs/>
          <w:szCs w:val="24"/>
        </w:rPr>
      </w:pPr>
      <w:bookmarkStart w:id="74" w:name="_Toc149905535"/>
      <w:r w:rsidRPr="00F2737D">
        <w:rPr>
          <w:rFonts w:ascii="Tahoma" w:hAnsi="Tahoma" w:cs="Tahoma"/>
          <w:b/>
          <w:bCs/>
          <w:szCs w:val="24"/>
        </w:rPr>
        <w:t>Section 4: Data</w:t>
      </w:r>
      <w:bookmarkEnd w:id="74"/>
    </w:p>
    <w:p w14:paraId="3937B8E8" w14:textId="77777777" w:rsidR="00C401CE" w:rsidRPr="00F2737D" w:rsidRDefault="00C401CE" w:rsidP="00C401CE">
      <w:pPr>
        <w:pStyle w:val="Heading2"/>
        <w:numPr>
          <w:ilvl w:val="0"/>
          <w:numId w:val="0"/>
        </w:numPr>
        <w:rPr>
          <w:rFonts w:ascii="Tahoma" w:hAnsi="Tahoma" w:cs="Tahoma"/>
          <w:b/>
          <w:bCs/>
          <w:szCs w:val="24"/>
        </w:rPr>
      </w:pPr>
    </w:p>
    <w:p w14:paraId="5FA996FC" w14:textId="3FF7814E" w:rsidR="00C401CE" w:rsidRPr="00F2737D" w:rsidRDefault="00C401CE" w:rsidP="00C401CE">
      <w:pPr>
        <w:rPr>
          <w:rFonts w:ascii="Tahoma" w:hAnsi="Tahoma" w:cs="Tahoma"/>
          <w:szCs w:val="24"/>
        </w:rPr>
      </w:pPr>
      <w:r w:rsidRPr="00F2737D">
        <w:rPr>
          <w:rFonts w:ascii="Tahoma" w:hAnsi="Tahoma" w:cs="Tahoma"/>
          <w:szCs w:val="24"/>
        </w:rPr>
        <w:t xml:space="preserve">Better data collection and reporting will enable better understanding of the requirements of </w:t>
      </w:r>
      <w:r w:rsidR="002F1849" w:rsidRPr="00F2737D">
        <w:rPr>
          <w:rFonts w:ascii="Tahoma" w:hAnsi="Tahoma" w:cs="Tahoma"/>
          <w:szCs w:val="24"/>
        </w:rPr>
        <w:t xml:space="preserve">people with learning disabilities and </w:t>
      </w:r>
      <w:r w:rsidRPr="00F2737D">
        <w:rPr>
          <w:rFonts w:ascii="Tahoma" w:hAnsi="Tahoma" w:cs="Tahoma"/>
          <w:szCs w:val="24"/>
        </w:rPr>
        <w:t>neurodivergent people throughout their life and build evidence on whether they are able to realise their rights.</w:t>
      </w:r>
    </w:p>
    <w:p w14:paraId="08123BAF" w14:textId="77777777" w:rsidR="00C401CE" w:rsidRPr="00F2737D" w:rsidRDefault="00C401CE" w:rsidP="00C401CE">
      <w:pPr>
        <w:rPr>
          <w:rFonts w:ascii="Tahoma" w:hAnsi="Tahoma" w:cs="Tahoma"/>
          <w:szCs w:val="24"/>
        </w:rPr>
      </w:pPr>
    </w:p>
    <w:p w14:paraId="46B0A855" w14:textId="77777777" w:rsidR="00C401CE" w:rsidRPr="00F2737D" w:rsidRDefault="00C401CE" w:rsidP="00C401CE">
      <w:pPr>
        <w:rPr>
          <w:rFonts w:ascii="Tahoma" w:hAnsi="Tahoma" w:cs="Tahoma"/>
          <w:szCs w:val="24"/>
        </w:rPr>
      </w:pPr>
      <w:r w:rsidRPr="00F2737D">
        <w:rPr>
          <w:rFonts w:ascii="Tahoma" w:hAnsi="Tahoma" w:cs="Tahoma"/>
          <w:szCs w:val="24"/>
        </w:rPr>
        <w:t xml:space="preserve">It is important that the population of neurodivergent people and people with learning disabilities are visible in topic specific data collections where these are of particular interest, for example, employment data. </w:t>
      </w:r>
    </w:p>
    <w:p w14:paraId="0236A77D" w14:textId="77777777" w:rsidR="00C401CE" w:rsidRPr="00F2737D" w:rsidRDefault="00C401CE" w:rsidP="00C401CE">
      <w:pPr>
        <w:rPr>
          <w:rFonts w:ascii="Tahoma" w:hAnsi="Tahoma" w:cs="Tahoma"/>
          <w:b/>
          <w:bCs/>
          <w:szCs w:val="24"/>
        </w:rPr>
      </w:pPr>
    </w:p>
    <w:p w14:paraId="59BC93CA" w14:textId="703A8C6A" w:rsidR="00AA7CDA" w:rsidRPr="00F2737D" w:rsidRDefault="00AA7CDA" w:rsidP="00AA7CDA">
      <w:pPr>
        <w:rPr>
          <w:rFonts w:ascii="Tahoma" w:hAnsi="Tahoma" w:cs="Tahoma"/>
          <w:b/>
          <w:bCs/>
          <w:kern w:val="2"/>
          <w:szCs w:val="24"/>
          <w14:ligatures w14:val="standardContextual"/>
        </w:rPr>
      </w:pPr>
      <w:r w:rsidRPr="00F2737D">
        <w:rPr>
          <w:rFonts w:ascii="Tahoma" w:hAnsi="Tahoma" w:cs="Tahoma"/>
          <w:b/>
          <w:bCs/>
          <w:kern w:val="2"/>
          <w:szCs w:val="24"/>
          <w14:ligatures w14:val="standardContextual"/>
        </w:rPr>
        <w:t xml:space="preserve">What can the </w:t>
      </w:r>
      <w:r w:rsidR="00133184" w:rsidRPr="00F2737D">
        <w:rPr>
          <w:rFonts w:ascii="Tahoma" w:hAnsi="Tahoma" w:cs="Tahoma"/>
          <w:b/>
          <w:bCs/>
          <w:kern w:val="2"/>
          <w:szCs w:val="24"/>
          <w14:ligatures w14:val="standardContextual"/>
        </w:rPr>
        <w:t>Learning Disabilities, Autism and Neurodivergence (</w:t>
      </w:r>
      <w:r w:rsidRPr="00F2737D">
        <w:rPr>
          <w:rFonts w:ascii="Tahoma" w:hAnsi="Tahoma" w:cs="Tahoma"/>
          <w:b/>
          <w:bCs/>
          <w:kern w:val="2"/>
          <w:szCs w:val="24"/>
          <w14:ligatures w14:val="standardContextual"/>
        </w:rPr>
        <w:t>LDAN</w:t>
      </w:r>
      <w:r w:rsidR="00133184" w:rsidRPr="00F2737D">
        <w:rPr>
          <w:rFonts w:ascii="Tahoma" w:hAnsi="Tahoma" w:cs="Tahoma"/>
          <w:b/>
          <w:bCs/>
          <w:kern w:val="2"/>
          <w:szCs w:val="24"/>
          <w14:ligatures w14:val="standardContextual"/>
        </w:rPr>
        <w:t>)</w:t>
      </w:r>
      <w:r w:rsidRPr="00F2737D">
        <w:rPr>
          <w:rFonts w:ascii="Tahoma" w:hAnsi="Tahoma" w:cs="Tahoma"/>
          <w:b/>
          <w:bCs/>
          <w:kern w:val="2"/>
          <w:szCs w:val="24"/>
          <w14:ligatures w14:val="standardContextual"/>
        </w:rPr>
        <w:t xml:space="preserve"> Bill do? </w:t>
      </w:r>
    </w:p>
    <w:p w14:paraId="327E87F2" w14:textId="77777777" w:rsidR="00AA7CDA" w:rsidRPr="00F2737D" w:rsidRDefault="00AA7CDA" w:rsidP="00AA7CDA">
      <w:pPr>
        <w:rPr>
          <w:rFonts w:ascii="Tahoma" w:hAnsi="Tahoma" w:cs="Tahoma"/>
          <w:kern w:val="2"/>
          <w:szCs w:val="24"/>
          <w14:ligatures w14:val="standardContextual"/>
        </w:rPr>
      </w:pPr>
    </w:p>
    <w:p w14:paraId="3B322768" w14:textId="77777777" w:rsidR="00AA7CDA" w:rsidRPr="00F2737D" w:rsidRDefault="00AA7CDA" w:rsidP="00AA7CDA">
      <w:pPr>
        <w:rPr>
          <w:rFonts w:ascii="Tahoma" w:hAnsi="Tahoma" w:cs="Tahoma"/>
          <w:kern w:val="2"/>
          <w:szCs w:val="24"/>
          <w14:ligatures w14:val="standardContextual"/>
        </w:rPr>
      </w:pPr>
      <w:r w:rsidRPr="00F2737D">
        <w:rPr>
          <w:rFonts w:ascii="Tahoma" w:hAnsi="Tahoma" w:cs="Tahoma"/>
          <w:kern w:val="2"/>
          <w:szCs w:val="24"/>
          <w14:ligatures w14:val="standardContextual"/>
        </w:rPr>
        <w:t xml:space="preserve">In order to achieve the desired outcomes, organisations often need to link different pieces of data to paint a full picture. However, a barrier to being able to do this is that there needs to be a legal basis for some types of data to be collected, including personal data. The Bill could provide an opportunity for data to be collected in particular circumstances if that would be beneficial to neurodivergent people and people with learning disabilities. </w:t>
      </w:r>
    </w:p>
    <w:p w14:paraId="0E1E881E" w14:textId="77777777" w:rsidR="00AA7CDA" w:rsidRPr="00F2737D" w:rsidRDefault="00AA7CDA" w:rsidP="00AA7CDA">
      <w:pPr>
        <w:rPr>
          <w:rFonts w:ascii="Tahoma" w:hAnsi="Tahoma" w:cs="Tahoma"/>
          <w:kern w:val="2"/>
          <w:szCs w:val="24"/>
          <w14:ligatures w14:val="standardContextual"/>
        </w:rPr>
      </w:pPr>
    </w:p>
    <w:p w14:paraId="44589761" w14:textId="77777777" w:rsidR="00AA7CDA" w:rsidRPr="00F2737D" w:rsidRDefault="00AA7CDA" w:rsidP="00AA7CDA">
      <w:pPr>
        <w:rPr>
          <w:rFonts w:ascii="Tahoma" w:hAnsi="Tahoma" w:cs="Tahoma"/>
          <w:b/>
          <w:bCs/>
          <w:kern w:val="2"/>
          <w:szCs w:val="24"/>
          <w14:ligatures w14:val="standardContextual"/>
        </w:rPr>
      </w:pPr>
      <w:r w:rsidRPr="00F2737D">
        <w:rPr>
          <w:rFonts w:ascii="Tahoma" w:hAnsi="Tahoma" w:cs="Tahoma"/>
          <w:b/>
          <w:bCs/>
          <w:kern w:val="2"/>
          <w:szCs w:val="24"/>
          <w14:ligatures w14:val="standardContextual"/>
        </w:rPr>
        <w:t>Proposal 1: Developing a commission(er) with responsibility for data collation</w:t>
      </w:r>
    </w:p>
    <w:p w14:paraId="15B42BB9" w14:textId="00DE4A17" w:rsidR="00AA7CDA" w:rsidRPr="00F2737D" w:rsidRDefault="00776ABF" w:rsidP="00AA7CDA">
      <w:pPr>
        <w:rPr>
          <w:rFonts w:ascii="Tahoma" w:hAnsi="Tahoma" w:cs="Tahoma"/>
          <w:kern w:val="2"/>
          <w:szCs w:val="24"/>
          <w14:ligatures w14:val="standardContextual"/>
        </w:rPr>
      </w:pPr>
      <w:r w:rsidRPr="00F2737D">
        <w:rPr>
          <w:rFonts w:ascii="Tahoma" w:hAnsi="Tahoma" w:cs="Tahoma"/>
          <w:kern w:val="2"/>
          <w:szCs w:val="24"/>
          <w14:ligatures w14:val="standardContextual"/>
        </w:rPr>
        <w:t>Within</w:t>
      </w:r>
      <w:r w:rsidR="00AA7CDA" w:rsidRPr="00F2737D">
        <w:rPr>
          <w:rFonts w:ascii="Tahoma" w:hAnsi="Tahoma" w:cs="Tahoma"/>
          <w:kern w:val="2"/>
          <w:szCs w:val="24"/>
          <w14:ligatures w14:val="standardContextual"/>
        </w:rPr>
        <w:t xml:space="preserve"> the section entitled “Accountability”, there is discussion on the possible creation of a new Commission or Commissioner, or adding to the remit and powers of an existing body. If a Commission or Commissioner (or other relevant accountability model) is created, their functions could include responsibilities for collecting and analysing data on neurodivergent people, and people with learning disabilities. </w:t>
      </w:r>
    </w:p>
    <w:p w14:paraId="3BFE169F" w14:textId="77777777" w:rsidR="00AA7CDA" w:rsidRPr="00F2737D" w:rsidRDefault="00AA7CDA" w:rsidP="00AA7CDA">
      <w:pPr>
        <w:rPr>
          <w:rFonts w:ascii="Tahoma" w:hAnsi="Tahoma" w:cs="Tahoma"/>
          <w:kern w:val="2"/>
          <w:szCs w:val="24"/>
          <w14:ligatures w14:val="standardContextual"/>
        </w:rPr>
      </w:pPr>
    </w:p>
    <w:p w14:paraId="1DB6B75E" w14:textId="77777777" w:rsidR="00AA7CDA" w:rsidRPr="00F2737D" w:rsidRDefault="00AA7CDA" w:rsidP="00AA7CDA">
      <w:pPr>
        <w:rPr>
          <w:rFonts w:ascii="Tahoma" w:hAnsi="Tahoma" w:cs="Tahoma"/>
          <w:kern w:val="2"/>
          <w:szCs w:val="24"/>
          <w14:ligatures w14:val="standardContextual"/>
        </w:rPr>
      </w:pPr>
      <w:r w:rsidRPr="00F2737D">
        <w:rPr>
          <w:rFonts w:ascii="Tahoma" w:hAnsi="Tahoma" w:cs="Tahoma"/>
          <w:kern w:val="2"/>
          <w:szCs w:val="24"/>
          <w14:ligatures w14:val="standardContextual"/>
        </w:rPr>
        <w:t xml:space="preserve">Additionally a body could have powers to make recommendations to other organisations collecting data to disaggregate their data to the level of neurodivergent people, and people with learning disabilities. </w:t>
      </w:r>
    </w:p>
    <w:p w14:paraId="05A55051" w14:textId="77777777" w:rsidR="00AA7CDA" w:rsidRPr="00F2737D" w:rsidRDefault="00AA7CDA" w:rsidP="00AA7CDA">
      <w:pPr>
        <w:rPr>
          <w:rFonts w:ascii="Tahoma" w:hAnsi="Tahoma" w:cs="Tahoma"/>
          <w:kern w:val="2"/>
          <w:szCs w:val="24"/>
          <w14:ligatures w14:val="standardContextual"/>
        </w:rPr>
      </w:pPr>
    </w:p>
    <w:p w14:paraId="3206EBA0" w14:textId="77777777" w:rsidR="00AA7CDA" w:rsidRPr="00F2737D" w:rsidRDefault="00AA7CDA" w:rsidP="00AA7CDA">
      <w:pPr>
        <w:rPr>
          <w:rFonts w:ascii="Tahoma" w:hAnsi="Tahoma" w:cs="Tahoma"/>
          <w:kern w:val="2"/>
          <w:szCs w:val="24"/>
          <w14:ligatures w14:val="standardContextual"/>
        </w:rPr>
      </w:pPr>
      <w:r w:rsidRPr="00F2737D">
        <w:rPr>
          <w:rFonts w:ascii="Tahoma" w:hAnsi="Tahoma" w:cs="Tahoma"/>
          <w:kern w:val="2"/>
          <w:szCs w:val="24"/>
          <w14:ligatures w14:val="standardContextual"/>
        </w:rPr>
        <w:t>There are some other options that would need to be developed further, however, to help us with this, we would like to know your views on the following:</w:t>
      </w:r>
    </w:p>
    <w:p w14:paraId="4E8A1571" w14:textId="77777777" w:rsidR="00AA7CDA" w:rsidRPr="00F2737D" w:rsidRDefault="00AA7CDA" w:rsidP="00AA7CDA">
      <w:pPr>
        <w:rPr>
          <w:rFonts w:ascii="Tahoma" w:hAnsi="Tahoma" w:cs="Tahoma"/>
          <w:kern w:val="2"/>
          <w:szCs w:val="24"/>
          <w14:ligatures w14:val="standardContextual"/>
        </w:rPr>
      </w:pPr>
    </w:p>
    <w:p w14:paraId="2265725C" w14:textId="77777777" w:rsidR="00AA7CDA" w:rsidRPr="00F2737D" w:rsidRDefault="00AA7CDA" w:rsidP="00AA7CDA">
      <w:pPr>
        <w:rPr>
          <w:rFonts w:ascii="Tahoma" w:hAnsi="Tahoma" w:cs="Tahoma"/>
          <w:kern w:val="2"/>
          <w:szCs w:val="24"/>
          <w14:ligatures w14:val="standardContextual"/>
        </w:rPr>
      </w:pPr>
      <w:bookmarkStart w:id="75" w:name="_Hlk147406191"/>
      <w:r w:rsidRPr="00F2737D">
        <w:rPr>
          <w:rFonts w:ascii="Tahoma" w:hAnsi="Tahoma" w:cs="Tahoma"/>
          <w:b/>
          <w:bCs/>
          <w:kern w:val="2"/>
          <w:szCs w:val="24"/>
          <w14:ligatures w14:val="standardContextual"/>
        </w:rPr>
        <w:t xml:space="preserve">Proposal 2: </w:t>
      </w:r>
      <w:r w:rsidRPr="00F2737D">
        <w:rPr>
          <w:rFonts w:ascii="Tahoma" w:hAnsi="Tahoma" w:cs="Tahoma"/>
          <w:kern w:val="2"/>
          <w:szCs w:val="24"/>
          <w14:ligatures w14:val="standardContextual"/>
        </w:rPr>
        <w:t>Placing duties on some relevant public bodies to collect data on neurodivergent people and people with learning disabilities</w:t>
      </w:r>
      <w:bookmarkEnd w:id="75"/>
      <w:r w:rsidRPr="00F2737D">
        <w:rPr>
          <w:rFonts w:ascii="Tahoma" w:hAnsi="Tahoma" w:cs="Tahoma"/>
          <w:kern w:val="2"/>
          <w:szCs w:val="24"/>
          <w14:ligatures w14:val="standardContextual"/>
        </w:rPr>
        <w:t xml:space="preserve"> where this would be helpful for better understanding of the needs of these groups, their experiences, informing service design and improvement, and to allow for evaluation of measures to improve outcomes for these groups.</w:t>
      </w:r>
    </w:p>
    <w:p w14:paraId="28E0F2E3" w14:textId="77777777" w:rsidR="00AA7CDA" w:rsidRPr="00F2737D" w:rsidRDefault="00AA7CDA" w:rsidP="00AA7CDA">
      <w:pPr>
        <w:rPr>
          <w:rFonts w:ascii="Tahoma" w:hAnsi="Tahoma" w:cs="Tahoma"/>
          <w:kern w:val="2"/>
          <w:szCs w:val="24"/>
          <w14:ligatures w14:val="standardContextual"/>
        </w:rPr>
      </w:pPr>
    </w:p>
    <w:p w14:paraId="58D2C288" w14:textId="77777777" w:rsidR="00AA7CDA" w:rsidRPr="00F2737D" w:rsidRDefault="00AA7CDA" w:rsidP="00AA7CDA">
      <w:pPr>
        <w:rPr>
          <w:rFonts w:ascii="Tahoma" w:hAnsi="Tahoma" w:cs="Tahoma"/>
          <w:kern w:val="2"/>
          <w:szCs w:val="24"/>
          <w14:ligatures w14:val="standardContextual"/>
        </w:rPr>
      </w:pPr>
      <w:r w:rsidRPr="00F2737D">
        <w:rPr>
          <w:rFonts w:ascii="Tahoma" w:hAnsi="Tahoma" w:cs="Tahoma"/>
          <w:b/>
          <w:bCs/>
          <w:kern w:val="2"/>
          <w:szCs w:val="24"/>
          <w14:ligatures w14:val="standardContextual"/>
        </w:rPr>
        <w:t xml:space="preserve">Proposal 3: </w:t>
      </w:r>
      <w:r w:rsidRPr="00F2737D">
        <w:rPr>
          <w:rFonts w:ascii="Tahoma" w:hAnsi="Tahoma" w:cs="Tahoma"/>
          <w:kern w:val="2"/>
          <w:szCs w:val="24"/>
          <w14:ligatures w14:val="standardContextual"/>
        </w:rPr>
        <w:t>Placing duties on some relevant public bodies to provide returns to the Scottish Government regarding local data on people with learning disabilities and neurodivergent people, where this would be helpful for better understanding of the needs of these groups, their experiences, informing service design and improvement, and to allow for evaluation of measures to improve outcomes for these groups.</w:t>
      </w:r>
    </w:p>
    <w:p w14:paraId="287DD3F8" w14:textId="77777777" w:rsidR="00AA7CDA" w:rsidRPr="00F2737D" w:rsidRDefault="00AA7CDA" w:rsidP="00AA7CDA">
      <w:pPr>
        <w:rPr>
          <w:rFonts w:ascii="Tahoma" w:hAnsi="Tahoma" w:cs="Tahoma"/>
          <w:kern w:val="2"/>
          <w:szCs w:val="24"/>
          <w14:ligatures w14:val="standardContextual"/>
        </w:rPr>
      </w:pPr>
    </w:p>
    <w:p w14:paraId="7E398E88" w14:textId="63C43085" w:rsidR="00AA7CDA" w:rsidRPr="00F2737D" w:rsidRDefault="00AA7CDA" w:rsidP="00AA7CDA">
      <w:pPr>
        <w:rPr>
          <w:rFonts w:ascii="Tahoma" w:hAnsi="Tahoma" w:cs="Tahoma"/>
          <w:kern w:val="2"/>
          <w:szCs w:val="24"/>
          <w14:ligatures w14:val="standardContextual"/>
        </w:rPr>
      </w:pPr>
      <w:r w:rsidRPr="00F2737D">
        <w:rPr>
          <w:rFonts w:ascii="Tahoma" w:hAnsi="Tahoma" w:cs="Tahoma"/>
          <w:b/>
          <w:bCs/>
          <w:kern w:val="2"/>
          <w:szCs w:val="24"/>
          <w14:ligatures w14:val="standardContextual"/>
        </w:rPr>
        <w:t xml:space="preserve">Proposal 4: </w:t>
      </w:r>
      <w:r w:rsidRPr="00F2737D">
        <w:rPr>
          <w:rFonts w:ascii="Tahoma" w:hAnsi="Tahoma" w:cs="Tahoma"/>
          <w:kern w:val="2"/>
          <w:szCs w:val="24"/>
          <w14:ligatures w14:val="standardContextual"/>
        </w:rPr>
        <w:t xml:space="preserve">Consideration of the development of a Scottish version of the </w:t>
      </w:r>
      <w:r w:rsidR="00FE24BF" w:rsidRPr="00F2737D">
        <w:rPr>
          <w:rFonts w:ascii="Tahoma" w:hAnsi="Tahoma" w:cs="Tahoma"/>
          <w:szCs w:val="24"/>
        </w:rPr>
        <w:t>Learning Disability Mortality Review (LeDeR)</w:t>
      </w:r>
      <w:r w:rsidRPr="00F2737D">
        <w:rPr>
          <w:rFonts w:ascii="Tahoma" w:hAnsi="Tahoma" w:cs="Tahoma"/>
          <w:kern w:val="2"/>
          <w:szCs w:val="24"/>
          <w14:ligatures w14:val="standardContextual"/>
        </w:rPr>
        <w:t xml:space="preserve"> programme. This helps reduce inequalities in care for </w:t>
      </w:r>
      <w:r w:rsidRPr="00F2737D">
        <w:rPr>
          <w:rFonts w:ascii="Tahoma" w:hAnsi="Tahoma" w:cs="Tahoma"/>
          <w:kern w:val="2"/>
          <w:szCs w:val="24"/>
          <w14:ligatures w14:val="standardContextual"/>
        </w:rPr>
        <w:lastRenderedPageBreak/>
        <w:t>people with a learning disability. It could reduce the number of people dying sooner than they should.</w:t>
      </w:r>
    </w:p>
    <w:p w14:paraId="1A22B200" w14:textId="77777777" w:rsidR="00E31A3F" w:rsidRPr="00F2737D" w:rsidRDefault="00E31A3F" w:rsidP="00D15581">
      <w:pPr>
        <w:jc w:val="both"/>
        <w:rPr>
          <w:rFonts w:ascii="Tahoma" w:hAnsi="Tahoma" w:cs="Tahoma"/>
          <w:b/>
          <w:bCs/>
          <w:szCs w:val="24"/>
        </w:rPr>
      </w:pPr>
    </w:p>
    <w:p w14:paraId="7AF8ABF6" w14:textId="743993FC" w:rsidR="00D15581" w:rsidRPr="00F2737D" w:rsidRDefault="00D15581" w:rsidP="00D15581">
      <w:pPr>
        <w:jc w:val="both"/>
        <w:rPr>
          <w:rFonts w:ascii="Tahoma" w:hAnsi="Tahoma" w:cs="Tahoma"/>
          <w:b/>
          <w:bCs/>
          <w:szCs w:val="24"/>
        </w:rPr>
      </w:pPr>
      <w:r w:rsidRPr="00F2737D">
        <w:rPr>
          <w:rFonts w:ascii="Tahoma" w:hAnsi="Tahoma" w:cs="Tahoma"/>
          <w:b/>
          <w:bCs/>
          <w:szCs w:val="24"/>
        </w:rPr>
        <w:t>What Do You Think?</w:t>
      </w:r>
    </w:p>
    <w:p w14:paraId="30E9F3BB" w14:textId="77777777" w:rsidR="00D15581" w:rsidRPr="00F2737D" w:rsidRDefault="00D15581" w:rsidP="00D15581">
      <w:pPr>
        <w:contextualSpacing/>
        <w:rPr>
          <w:rFonts w:ascii="Tahoma" w:hAnsi="Tahoma" w:cs="Tahoma"/>
          <w:b/>
          <w:bCs/>
          <w:szCs w:val="24"/>
        </w:rPr>
      </w:pPr>
    </w:p>
    <w:p w14:paraId="1A380E0D" w14:textId="317590D0" w:rsidR="00D15581" w:rsidRPr="00490541" w:rsidRDefault="00D15581" w:rsidP="00490541">
      <w:pPr>
        <w:rPr>
          <w:rFonts w:ascii="Tahoma" w:hAnsi="Tahoma" w:cs="Tahoma"/>
          <w:b/>
          <w:bCs/>
          <w:szCs w:val="24"/>
        </w:rPr>
      </w:pPr>
      <w:r w:rsidRPr="00490541">
        <w:rPr>
          <w:rFonts w:ascii="Tahoma" w:hAnsi="Tahoma" w:cs="Tahoma"/>
          <w:b/>
          <w:bCs/>
          <w:szCs w:val="24"/>
        </w:rPr>
        <w:t>Which of these proposals do you agree with (if any), please tell us why?</w:t>
      </w:r>
    </w:p>
    <w:p w14:paraId="23DE1E4B" w14:textId="77777777" w:rsidR="00180AE1" w:rsidRDefault="00180AE1" w:rsidP="00180AE1">
      <w:pPr>
        <w:rPr>
          <w:rFonts w:ascii="Tahoma" w:hAnsi="Tahoma" w:cs="Tahoma"/>
          <w:b/>
          <w:bCs/>
          <w:szCs w:val="24"/>
        </w:rPr>
      </w:pPr>
    </w:p>
    <w:p w14:paraId="41F7B821" w14:textId="77777777" w:rsidR="00180AE1" w:rsidRPr="00180AE1" w:rsidRDefault="00180AE1" w:rsidP="00180AE1">
      <w:pPr>
        <w:rPr>
          <w:rFonts w:ascii="Tahoma" w:hAnsi="Tahoma" w:cs="Tahoma"/>
          <w:szCs w:val="24"/>
        </w:rPr>
      </w:pPr>
      <w:r w:rsidRPr="00180AE1">
        <w:rPr>
          <w:rFonts w:ascii="Tahoma" w:hAnsi="Tahoma" w:cs="Tahoma"/>
          <w:szCs w:val="24"/>
        </w:rPr>
        <w:t xml:space="preserve">Proposal 1: Developing a commission(er) with responsibility for data collation. </w:t>
      </w:r>
    </w:p>
    <w:p w14:paraId="575FA0AE" w14:textId="77777777" w:rsidR="00180AE1" w:rsidRPr="00180AE1" w:rsidRDefault="00180AE1" w:rsidP="00180AE1">
      <w:pPr>
        <w:rPr>
          <w:rFonts w:ascii="Tahoma" w:hAnsi="Tahoma" w:cs="Tahoma"/>
          <w:szCs w:val="24"/>
        </w:rPr>
      </w:pPr>
      <w:r w:rsidRPr="00180AE1">
        <w:rPr>
          <w:rFonts w:ascii="Tahoma" w:hAnsi="Tahoma" w:cs="Tahoma"/>
          <w:szCs w:val="24"/>
        </w:rPr>
        <w:t>We agree. Consideration must be made to the current Bill proposed by Jeremy Balfour MSP to create the post of a Disability Commissioner for Scotland. If this Bill is successful thought must be given as to how the Commissioner would collaborate and ensure responsibilities are clearly defined and not replicated.</w:t>
      </w:r>
    </w:p>
    <w:p w14:paraId="0AA4131F" w14:textId="77777777" w:rsidR="00180AE1" w:rsidRPr="00180AE1" w:rsidRDefault="00180AE1" w:rsidP="00180AE1">
      <w:pPr>
        <w:rPr>
          <w:rFonts w:ascii="Tahoma" w:hAnsi="Tahoma" w:cs="Tahoma"/>
          <w:szCs w:val="24"/>
        </w:rPr>
      </w:pPr>
    </w:p>
    <w:p w14:paraId="537E52EB" w14:textId="77777777" w:rsidR="00180AE1" w:rsidRPr="00180AE1" w:rsidRDefault="00180AE1" w:rsidP="00180AE1">
      <w:pPr>
        <w:rPr>
          <w:rFonts w:ascii="Tahoma" w:hAnsi="Tahoma" w:cs="Tahoma"/>
          <w:szCs w:val="24"/>
        </w:rPr>
      </w:pPr>
      <w:r w:rsidRPr="00180AE1">
        <w:rPr>
          <w:rFonts w:ascii="Tahoma" w:hAnsi="Tahoma" w:cs="Tahoma"/>
          <w:szCs w:val="24"/>
        </w:rPr>
        <w:t>Proposal 2.</w:t>
      </w:r>
    </w:p>
    <w:p w14:paraId="303FE63A" w14:textId="77777777" w:rsidR="00180AE1" w:rsidRPr="00180AE1" w:rsidRDefault="00180AE1" w:rsidP="00180AE1">
      <w:pPr>
        <w:rPr>
          <w:rFonts w:ascii="Tahoma" w:hAnsi="Tahoma" w:cs="Tahoma"/>
          <w:szCs w:val="24"/>
        </w:rPr>
      </w:pPr>
      <w:r w:rsidRPr="00180AE1">
        <w:rPr>
          <w:rFonts w:ascii="Tahoma" w:hAnsi="Tahoma" w:cs="Tahoma"/>
          <w:szCs w:val="24"/>
        </w:rPr>
        <w:t>We agree with this proposal, but would make this a requirement, not only “where this would be helpful.”</w:t>
      </w:r>
    </w:p>
    <w:p w14:paraId="1E700548" w14:textId="77777777" w:rsidR="00180AE1" w:rsidRPr="00180AE1" w:rsidRDefault="00180AE1" w:rsidP="00180AE1">
      <w:pPr>
        <w:rPr>
          <w:rFonts w:ascii="Tahoma" w:hAnsi="Tahoma" w:cs="Tahoma"/>
          <w:szCs w:val="24"/>
        </w:rPr>
      </w:pPr>
    </w:p>
    <w:p w14:paraId="4A875633" w14:textId="77777777" w:rsidR="00180AE1" w:rsidRPr="00180AE1" w:rsidRDefault="00180AE1" w:rsidP="00180AE1">
      <w:pPr>
        <w:rPr>
          <w:rFonts w:ascii="Tahoma" w:hAnsi="Tahoma" w:cs="Tahoma"/>
          <w:szCs w:val="24"/>
        </w:rPr>
      </w:pPr>
      <w:r w:rsidRPr="00180AE1">
        <w:rPr>
          <w:rFonts w:ascii="Tahoma" w:hAnsi="Tahoma" w:cs="Tahoma"/>
          <w:szCs w:val="24"/>
        </w:rPr>
        <w:t>Proposal 3.</w:t>
      </w:r>
    </w:p>
    <w:p w14:paraId="4502C176" w14:textId="77777777" w:rsidR="00180AE1" w:rsidRPr="00180AE1" w:rsidRDefault="00180AE1" w:rsidP="00180AE1">
      <w:pPr>
        <w:rPr>
          <w:rFonts w:ascii="Tahoma" w:hAnsi="Tahoma" w:cs="Tahoma"/>
          <w:szCs w:val="24"/>
        </w:rPr>
      </w:pPr>
      <w:r w:rsidRPr="00180AE1">
        <w:rPr>
          <w:rFonts w:ascii="Tahoma" w:hAnsi="Tahoma" w:cs="Tahoma"/>
          <w:szCs w:val="24"/>
        </w:rPr>
        <w:t>We agree with this proposal, but would make this a requirement, not only “where this would be helpful.”</w:t>
      </w:r>
    </w:p>
    <w:p w14:paraId="15C4AB07" w14:textId="77777777" w:rsidR="00180AE1" w:rsidRPr="00180AE1" w:rsidRDefault="00180AE1" w:rsidP="00180AE1">
      <w:pPr>
        <w:rPr>
          <w:rFonts w:ascii="Tahoma" w:hAnsi="Tahoma" w:cs="Tahoma"/>
          <w:szCs w:val="24"/>
        </w:rPr>
      </w:pPr>
    </w:p>
    <w:p w14:paraId="34E1F93F" w14:textId="77777777" w:rsidR="00180AE1" w:rsidRPr="00180AE1" w:rsidRDefault="00180AE1" w:rsidP="00180AE1">
      <w:pPr>
        <w:rPr>
          <w:rFonts w:ascii="Tahoma" w:hAnsi="Tahoma" w:cs="Tahoma"/>
          <w:szCs w:val="24"/>
        </w:rPr>
      </w:pPr>
      <w:r w:rsidRPr="00180AE1">
        <w:rPr>
          <w:rFonts w:ascii="Tahoma" w:hAnsi="Tahoma" w:cs="Tahoma"/>
          <w:szCs w:val="24"/>
        </w:rPr>
        <w:t>These proposals (2 and 3) would help to fill the gap of the lack of available data to evidence and measure the outcomes of current initiative to uphold the rights and support people with learning disabilities and/or who are neurodivergent. The collection of reliable and long term data will inform future policy design and planning, including service delivery. Autism or autistic people must be explicitly referenced and included within this section of the LDAN Bill.</w:t>
      </w:r>
    </w:p>
    <w:p w14:paraId="5C23A739" w14:textId="77777777" w:rsidR="00180AE1" w:rsidRPr="00180AE1" w:rsidRDefault="00180AE1" w:rsidP="00180AE1">
      <w:pPr>
        <w:rPr>
          <w:rFonts w:ascii="Tahoma" w:hAnsi="Tahoma" w:cs="Tahoma"/>
          <w:szCs w:val="24"/>
        </w:rPr>
      </w:pPr>
    </w:p>
    <w:p w14:paraId="5ED31E88" w14:textId="77777777" w:rsidR="00180AE1" w:rsidRPr="00180AE1" w:rsidRDefault="00180AE1" w:rsidP="00180AE1">
      <w:pPr>
        <w:rPr>
          <w:rFonts w:ascii="Tahoma" w:hAnsi="Tahoma" w:cs="Tahoma"/>
          <w:szCs w:val="24"/>
        </w:rPr>
      </w:pPr>
      <w:r w:rsidRPr="00180AE1">
        <w:rPr>
          <w:rFonts w:ascii="Tahoma" w:hAnsi="Tahoma" w:cs="Tahoma"/>
          <w:szCs w:val="24"/>
        </w:rPr>
        <w:t>We agree with LEAP that "current data collection and analysis should involve people with lived experience and include looking at intersectionality". We call for this to included people with visual impairments.</w:t>
      </w:r>
    </w:p>
    <w:p w14:paraId="644725AA" w14:textId="77777777" w:rsidR="00180AE1" w:rsidRPr="00180AE1" w:rsidRDefault="00180AE1" w:rsidP="00180AE1">
      <w:pPr>
        <w:rPr>
          <w:rFonts w:ascii="Tahoma" w:hAnsi="Tahoma" w:cs="Tahoma"/>
          <w:szCs w:val="24"/>
        </w:rPr>
      </w:pPr>
    </w:p>
    <w:p w14:paraId="187CD7EE" w14:textId="77777777" w:rsidR="00180AE1" w:rsidRPr="00180AE1" w:rsidRDefault="00180AE1" w:rsidP="00180AE1">
      <w:pPr>
        <w:rPr>
          <w:rFonts w:ascii="Tahoma" w:hAnsi="Tahoma" w:cs="Tahoma"/>
          <w:szCs w:val="24"/>
        </w:rPr>
      </w:pPr>
      <w:r w:rsidRPr="00180AE1">
        <w:rPr>
          <w:rFonts w:ascii="Tahoma" w:hAnsi="Tahoma" w:cs="Tahoma"/>
          <w:szCs w:val="24"/>
        </w:rPr>
        <w:t>We argue that all public bodies should have to collect data and provide returns. The data collected must be available to the people it is about. They should be informed as to the purpose of the data collection and how this will be used.</w:t>
      </w:r>
    </w:p>
    <w:p w14:paraId="087491E4" w14:textId="77777777" w:rsidR="00180AE1" w:rsidRPr="00180AE1" w:rsidRDefault="00180AE1" w:rsidP="00180AE1">
      <w:pPr>
        <w:rPr>
          <w:rFonts w:ascii="Tahoma" w:hAnsi="Tahoma" w:cs="Tahoma"/>
          <w:szCs w:val="24"/>
        </w:rPr>
      </w:pPr>
    </w:p>
    <w:p w14:paraId="7B0D95CA" w14:textId="77777777" w:rsidR="00180AE1" w:rsidRPr="00180AE1" w:rsidRDefault="00180AE1" w:rsidP="00180AE1">
      <w:pPr>
        <w:rPr>
          <w:rFonts w:ascii="Tahoma" w:hAnsi="Tahoma" w:cs="Tahoma"/>
          <w:szCs w:val="24"/>
        </w:rPr>
      </w:pPr>
    </w:p>
    <w:p w14:paraId="53386EE7" w14:textId="77777777" w:rsidR="00180AE1" w:rsidRPr="00180AE1" w:rsidRDefault="00180AE1" w:rsidP="00180AE1">
      <w:pPr>
        <w:rPr>
          <w:rFonts w:ascii="Tahoma" w:hAnsi="Tahoma" w:cs="Tahoma"/>
          <w:szCs w:val="24"/>
        </w:rPr>
      </w:pPr>
      <w:r w:rsidRPr="00180AE1">
        <w:rPr>
          <w:rFonts w:ascii="Tahoma" w:hAnsi="Tahoma" w:cs="Tahoma"/>
          <w:szCs w:val="24"/>
        </w:rPr>
        <w:t>Proposal 4. LeDeR</w:t>
      </w:r>
    </w:p>
    <w:p w14:paraId="12822683" w14:textId="37036BF6" w:rsidR="00180AE1" w:rsidRPr="00180AE1" w:rsidRDefault="00180AE1" w:rsidP="00180AE1">
      <w:pPr>
        <w:rPr>
          <w:rFonts w:ascii="Tahoma" w:hAnsi="Tahoma" w:cs="Tahoma"/>
          <w:szCs w:val="24"/>
        </w:rPr>
      </w:pPr>
      <w:r w:rsidRPr="00180AE1">
        <w:rPr>
          <w:rFonts w:ascii="Tahoma" w:hAnsi="Tahoma" w:cs="Tahoma"/>
          <w:szCs w:val="24"/>
        </w:rPr>
        <w:t>We believe this would help to understand where grievances and poor practice has occurred, increasing accountability. This builds on existing work by PAMIS to establish, as practice, a review of someone with profound and multiple learning disabilities (PMLD) death. We would suggest that LeDEr is not limited to assessing a person’s life upon their death, but also during regular intervals during their life. This would help to ensure the person is able to provide their own feedback about their life and is an opportunity to highlight issues of concern.</w:t>
      </w:r>
    </w:p>
    <w:p w14:paraId="3CE814F2" w14:textId="77777777" w:rsidR="00D15581" w:rsidRPr="00F2737D" w:rsidRDefault="00D15581" w:rsidP="00D15581">
      <w:pPr>
        <w:rPr>
          <w:rFonts w:ascii="Tahoma" w:hAnsi="Tahoma" w:cs="Tahoma"/>
          <w:szCs w:val="24"/>
        </w:rPr>
      </w:pPr>
    </w:p>
    <w:p w14:paraId="2E785312" w14:textId="1AC4F7F7" w:rsidR="00D15581" w:rsidRPr="00490541" w:rsidRDefault="00D15581" w:rsidP="00490541">
      <w:pPr>
        <w:rPr>
          <w:rFonts w:ascii="Tahoma" w:hAnsi="Tahoma" w:cs="Tahoma"/>
          <w:b/>
          <w:bCs/>
          <w:szCs w:val="24"/>
        </w:rPr>
      </w:pPr>
      <w:r w:rsidRPr="00490541">
        <w:rPr>
          <w:rFonts w:ascii="Tahoma" w:hAnsi="Tahoma" w:cs="Tahoma"/>
          <w:b/>
          <w:bCs/>
          <w:szCs w:val="24"/>
        </w:rPr>
        <w:t>Which of these proposals do you not agree with (if any), please tell us why?</w:t>
      </w:r>
    </w:p>
    <w:p w14:paraId="48317B1E" w14:textId="77777777" w:rsidR="00490541" w:rsidRDefault="00490541" w:rsidP="00D15581">
      <w:pPr>
        <w:rPr>
          <w:rFonts w:ascii="Tahoma" w:hAnsi="Tahoma" w:cs="Tahoma"/>
          <w:szCs w:val="24"/>
        </w:rPr>
      </w:pPr>
    </w:p>
    <w:p w14:paraId="1A8F7ECE" w14:textId="0C4B84C7" w:rsidR="00532D5E" w:rsidRDefault="00532D5E" w:rsidP="00D15581">
      <w:pPr>
        <w:rPr>
          <w:rFonts w:ascii="Tahoma" w:hAnsi="Tahoma" w:cs="Tahoma"/>
          <w:szCs w:val="24"/>
        </w:rPr>
      </w:pPr>
      <w:r>
        <w:rPr>
          <w:rFonts w:ascii="Tahoma" w:hAnsi="Tahoma" w:cs="Tahoma"/>
          <w:szCs w:val="24"/>
        </w:rPr>
        <w:t>N/A</w:t>
      </w:r>
    </w:p>
    <w:p w14:paraId="649AB4CD" w14:textId="589E052C" w:rsidR="00D15581" w:rsidRPr="00490541" w:rsidRDefault="00D15581" w:rsidP="00490541">
      <w:pPr>
        <w:rPr>
          <w:rFonts w:ascii="Tahoma" w:hAnsi="Tahoma" w:cs="Tahoma"/>
          <w:b/>
          <w:bCs/>
          <w:szCs w:val="24"/>
        </w:rPr>
      </w:pPr>
      <w:r w:rsidRPr="00490541">
        <w:rPr>
          <w:rFonts w:ascii="Tahoma" w:hAnsi="Tahoma" w:cs="Tahoma"/>
          <w:b/>
          <w:bCs/>
          <w:szCs w:val="24"/>
        </w:rPr>
        <w:lastRenderedPageBreak/>
        <w:t xml:space="preserve">Is there anything else that we should consider in relation to </w:t>
      </w:r>
      <w:r w:rsidR="00051DA5" w:rsidRPr="00490541">
        <w:rPr>
          <w:rFonts w:ascii="Tahoma" w:hAnsi="Tahoma" w:cs="Tahoma"/>
          <w:b/>
          <w:bCs/>
          <w:szCs w:val="24"/>
        </w:rPr>
        <w:t>data</w:t>
      </w:r>
      <w:r w:rsidRPr="00490541">
        <w:rPr>
          <w:rFonts w:ascii="Tahoma" w:hAnsi="Tahoma" w:cs="Tahoma"/>
          <w:b/>
          <w:bCs/>
          <w:szCs w:val="24"/>
        </w:rPr>
        <w:t>?</w:t>
      </w:r>
    </w:p>
    <w:p w14:paraId="20A765DA" w14:textId="77777777" w:rsidR="00532D5E" w:rsidRDefault="00532D5E" w:rsidP="00532D5E">
      <w:pPr>
        <w:rPr>
          <w:rFonts w:ascii="Tahoma" w:hAnsi="Tahoma" w:cs="Tahoma"/>
          <w:b/>
          <w:bCs/>
          <w:szCs w:val="24"/>
        </w:rPr>
      </w:pPr>
    </w:p>
    <w:p w14:paraId="5344AA60" w14:textId="77777777" w:rsidR="00532D5E" w:rsidRPr="00532D5E" w:rsidRDefault="00532D5E" w:rsidP="00532D5E">
      <w:pPr>
        <w:rPr>
          <w:rFonts w:ascii="Tahoma" w:hAnsi="Tahoma" w:cs="Tahoma"/>
          <w:szCs w:val="24"/>
        </w:rPr>
      </w:pPr>
      <w:r w:rsidRPr="00532D5E">
        <w:rPr>
          <w:rFonts w:ascii="Tahoma" w:hAnsi="Tahoma" w:cs="Tahoma"/>
          <w:szCs w:val="24"/>
        </w:rPr>
        <w:t>Disaggregated data and intersectional analysis is essential. The analysis of this data should help to better inform policies and practices to deliver the best support and uphold people’s rights. Intersectional data helps to understand a person as a whole and how they experience the world. Too often equalities data is collected under each protected characteristic. This does not provide an accurate or full picture of how a person’s characteristics interact and influence each other and how society responds.</w:t>
      </w:r>
    </w:p>
    <w:p w14:paraId="0C491439" w14:textId="77777777" w:rsidR="00532D5E" w:rsidRPr="00532D5E" w:rsidRDefault="00532D5E" w:rsidP="00532D5E">
      <w:pPr>
        <w:rPr>
          <w:rFonts w:ascii="Tahoma" w:hAnsi="Tahoma" w:cs="Tahoma"/>
          <w:szCs w:val="24"/>
        </w:rPr>
      </w:pPr>
    </w:p>
    <w:p w14:paraId="14D18F71" w14:textId="6A997F09" w:rsidR="00532D5E" w:rsidRPr="00532D5E" w:rsidRDefault="00532D5E" w:rsidP="00532D5E">
      <w:pPr>
        <w:rPr>
          <w:rFonts w:ascii="Tahoma" w:hAnsi="Tahoma" w:cs="Tahoma"/>
          <w:szCs w:val="24"/>
        </w:rPr>
      </w:pPr>
      <w:r w:rsidRPr="00532D5E">
        <w:rPr>
          <w:rFonts w:ascii="Tahoma" w:hAnsi="Tahoma" w:cs="Tahoma"/>
          <w:szCs w:val="24"/>
        </w:rPr>
        <w:t>As such, it should be noted that data on the number of people who are sight impaired or severely sight impaired is not collected nationally. Establishing a commission(er) with responsibility for data collation could be an opportunity to develop data collection on sight loss and visual impairment, alongside data on neurodivergent people, and people with learning disabilities.</w:t>
      </w:r>
    </w:p>
    <w:p w14:paraId="1DBF1A2E" w14:textId="77777777" w:rsidR="00532D5E" w:rsidRDefault="00532D5E" w:rsidP="00532D5E">
      <w:pPr>
        <w:rPr>
          <w:rFonts w:ascii="Tahoma" w:hAnsi="Tahoma" w:cs="Tahoma"/>
          <w:b/>
          <w:bCs/>
          <w:szCs w:val="24"/>
        </w:rPr>
      </w:pPr>
    </w:p>
    <w:p w14:paraId="3460DE2F" w14:textId="77777777" w:rsidR="00532D5E" w:rsidRDefault="00532D5E" w:rsidP="00532D5E">
      <w:pPr>
        <w:rPr>
          <w:rFonts w:ascii="Tahoma" w:hAnsi="Tahoma" w:cs="Tahoma"/>
          <w:b/>
          <w:bCs/>
          <w:szCs w:val="24"/>
        </w:rPr>
      </w:pPr>
    </w:p>
    <w:p w14:paraId="2A645705" w14:textId="77777777" w:rsidR="00532D5E" w:rsidRDefault="00532D5E" w:rsidP="00CD64C3">
      <w:pPr>
        <w:pStyle w:val="Heading2"/>
        <w:numPr>
          <w:ilvl w:val="0"/>
          <w:numId w:val="0"/>
        </w:numPr>
        <w:rPr>
          <w:rFonts w:ascii="Tahoma" w:hAnsi="Tahoma" w:cs="Tahoma"/>
          <w:b/>
          <w:bCs/>
          <w:szCs w:val="24"/>
        </w:rPr>
      </w:pPr>
      <w:bookmarkStart w:id="76" w:name="_Toc149905536"/>
    </w:p>
    <w:p w14:paraId="36B96645" w14:textId="77777777" w:rsidR="00532D5E" w:rsidRDefault="00532D5E" w:rsidP="00CD64C3">
      <w:pPr>
        <w:pStyle w:val="Heading2"/>
        <w:numPr>
          <w:ilvl w:val="0"/>
          <w:numId w:val="0"/>
        </w:numPr>
        <w:rPr>
          <w:rFonts w:ascii="Tahoma" w:hAnsi="Tahoma" w:cs="Tahoma"/>
          <w:b/>
          <w:bCs/>
          <w:szCs w:val="24"/>
        </w:rPr>
      </w:pPr>
    </w:p>
    <w:p w14:paraId="52E65B1F" w14:textId="77777777" w:rsidR="00532D5E" w:rsidRDefault="00532D5E" w:rsidP="00CD64C3">
      <w:pPr>
        <w:pStyle w:val="Heading2"/>
        <w:numPr>
          <w:ilvl w:val="0"/>
          <w:numId w:val="0"/>
        </w:numPr>
        <w:rPr>
          <w:rFonts w:ascii="Tahoma" w:hAnsi="Tahoma" w:cs="Tahoma"/>
          <w:b/>
          <w:bCs/>
          <w:szCs w:val="24"/>
        </w:rPr>
      </w:pPr>
    </w:p>
    <w:p w14:paraId="159D40BB" w14:textId="77777777" w:rsidR="00532D5E" w:rsidRDefault="00532D5E" w:rsidP="00CD64C3">
      <w:pPr>
        <w:pStyle w:val="Heading2"/>
        <w:numPr>
          <w:ilvl w:val="0"/>
          <w:numId w:val="0"/>
        </w:numPr>
        <w:rPr>
          <w:rFonts w:ascii="Tahoma" w:hAnsi="Tahoma" w:cs="Tahoma"/>
          <w:b/>
          <w:bCs/>
          <w:szCs w:val="24"/>
        </w:rPr>
      </w:pPr>
    </w:p>
    <w:p w14:paraId="5839DE9B" w14:textId="77777777" w:rsidR="00532D5E" w:rsidRDefault="00532D5E" w:rsidP="00CD64C3">
      <w:pPr>
        <w:pStyle w:val="Heading2"/>
        <w:numPr>
          <w:ilvl w:val="0"/>
          <w:numId w:val="0"/>
        </w:numPr>
        <w:rPr>
          <w:rFonts w:ascii="Tahoma" w:hAnsi="Tahoma" w:cs="Tahoma"/>
          <w:b/>
          <w:bCs/>
          <w:szCs w:val="24"/>
        </w:rPr>
      </w:pPr>
    </w:p>
    <w:p w14:paraId="71F6DB6C" w14:textId="77777777" w:rsidR="00532D5E" w:rsidRDefault="00532D5E" w:rsidP="00CD64C3">
      <w:pPr>
        <w:pStyle w:val="Heading2"/>
        <w:numPr>
          <w:ilvl w:val="0"/>
          <w:numId w:val="0"/>
        </w:numPr>
        <w:rPr>
          <w:rFonts w:ascii="Tahoma" w:hAnsi="Tahoma" w:cs="Tahoma"/>
          <w:b/>
          <w:bCs/>
          <w:szCs w:val="24"/>
        </w:rPr>
      </w:pPr>
    </w:p>
    <w:p w14:paraId="68CB2516" w14:textId="77777777" w:rsidR="00532D5E" w:rsidRDefault="00532D5E" w:rsidP="00CD64C3">
      <w:pPr>
        <w:pStyle w:val="Heading2"/>
        <w:numPr>
          <w:ilvl w:val="0"/>
          <w:numId w:val="0"/>
        </w:numPr>
        <w:rPr>
          <w:rFonts w:ascii="Tahoma" w:hAnsi="Tahoma" w:cs="Tahoma"/>
          <w:b/>
          <w:bCs/>
          <w:szCs w:val="24"/>
        </w:rPr>
      </w:pPr>
    </w:p>
    <w:p w14:paraId="384F9661" w14:textId="77777777" w:rsidR="00532D5E" w:rsidRDefault="00532D5E" w:rsidP="00CD64C3">
      <w:pPr>
        <w:pStyle w:val="Heading2"/>
        <w:numPr>
          <w:ilvl w:val="0"/>
          <w:numId w:val="0"/>
        </w:numPr>
        <w:rPr>
          <w:rFonts w:ascii="Tahoma" w:hAnsi="Tahoma" w:cs="Tahoma"/>
          <w:b/>
          <w:bCs/>
          <w:szCs w:val="24"/>
        </w:rPr>
      </w:pPr>
    </w:p>
    <w:p w14:paraId="66A1F16D" w14:textId="77777777" w:rsidR="00532D5E" w:rsidRDefault="00532D5E" w:rsidP="00CD64C3">
      <w:pPr>
        <w:pStyle w:val="Heading2"/>
        <w:numPr>
          <w:ilvl w:val="0"/>
          <w:numId w:val="0"/>
        </w:numPr>
        <w:rPr>
          <w:rFonts w:ascii="Tahoma" w:hAnsi="Tahoma" w:cs="Tahoma"/>
          <w:b/>
          <w:bCs/>
          <w:szCs w:val="24"/>
        </w:rPr>
      </w:pPr>
    </w:p>
    <w:p w14:paraId="41E0CB84" w14:textId="77777777" w:rsidR="00532D5E" w:rsidRDefault="00532D5E" w:rsidP="00CD64C3">
      <w:pPr>
        <w:pStyle w:val="Heading2"/>
        <w:numPr>
          <w:ilvl w:val="0"/>
          <w:numId w:val="0"/>
        </w:numPr>
        <w:rPr>
          <w:rFonts w:ascii="Tahoma" w:hAnsi="Tahoma" w:cs="Tahoma"/>
          <w:b/>
          <w:bCs/>
          <w:szCs w:val="24"/>
        </w:rPr>
      </w:pPr>
    </w:p>
    <w:p w14:paraId="72F0D5EA" w14:textId="77777777" w:rsidR="00532D5E" w:rsidRDefault="00532D5E" w:rsidP="00CD64C3">
      <w:pPr>
        <w:pStyle w:val="Heading2"/>
        <w:numPr>
          <w:ilvl w:val="0"/>
          <w:numId w:val="0"/>
        </w:numPr>
        <w:rPr>
          <w:rFonts w:ascii="Tahoma" w:hAnsi="Tahoma" w:cs="Tahoma"/>
          <w:b/>
          <w:bCs/>
          <w:szCs w:val="24"/>
        </w:rPr>
      </w:pPr>
    </w:p>
    <w:p w14:paraId="1404E367" w14:textId="77777777" w:rsidR="00532D5E" w:rsidRDefault="00532D5E" w:rsidP="00CD64C3">
      <w:pPr>
        <w:pStyle w:val="Heading2"/>
        <w:numPr>
          <w:ilvl w:val="0"/>
          <w:numId w:val="0"/>
        </w:numPr>
        <w:rPr>
          <w:rFonts w:ascii="Tahoma" w:hAnsi="Tahoma" w:cs="Tahoma"/>
          <w:b/>
          <w:bCs/>
          <w:szCs w:val="24"/>
        </w:rPr>
      </w:pPr>
    </w:p>
    <w:p w14:paraId="54B23767" w14:textId="77777777" w:rsidR="00532D5E" w:rsidRDefault="00532D5E" w:rsidP="00CD64C3">
      <w:pPr>
        <w:pStyle w:val="Heading2"/>
        <w:numPr>
          <w:ilvl w:val="0"/>
          <w:numId w:val="0"/>
        </w:numPr>
        <w:rPr>
          <w:rFonts w:ascii="Tahoma" w:hAnsi="Tahoma" w:cs="Tahoma"/>
          <w:b/>
          <w:bCs/>
          <w:szCs w:val="24"/>
        </w:rPr>
      </w:pPr>
    </w:p>
    <w:p w14:paraId="42E0C7F8" w14:textId="77777777" w:rsidR="00532D5E" w:rsidRDefault="00532D5E" w:rsidP="00CD64C3">
      <w:pPr>
        <w:pStyle w:val="Heading2"/>
        <w:numPr>
          <w:ilvl w:val="0"/>
          <w:numId w:val="0"/>
        </w:numPr>
        <w:rPr>
          <w:rFonts w:ascii="Tahoma" w:hAnsi="Tahoma" w:cs="Tahoma"/>
          <w:b/>
          <w:bCs/>
          <w:szCs w:val="24"/>
        </w:rPr>
      </w:pPr>
    </w:p>
    <w:p w14:paraId="54DC3386" w14:textId="77777777" w:rsidR="00532D5E" w:rsidRDefault="00532D5E" w:rsidP="00CD64C3">
      <w:pPr>
        <w:pStyle w:val="Heading2"/>
        <w:numPr>
          <w:ilvl w:val="0"/>
          <w:numId w:val="0"/>
        </w:numPr>
        <w:rPr>
          <w:rFonts w:ascii="Tahoma" w:hAnsi="Tahoma" w:cs="Tahoma"/>
          <w:b/>
          <w:bCs/>
          <w:szCs w:val="24"/>
        </w:rPr>
      </w:pPr>
    </w:p>
    <w:p w14:paraId="1B7D03E4" w14:textId="77777777" w:rsidR="00532D5E" w:rsidRDefault="00532D5E" w:rsidP="00CD64C3">
      <w:pPr>
        <w:pStyle w:val="Heading2"/>
        <w:numPr>
          <w:ilvl w:val="0"/>
          <w:numId w:val="0"/>
        </w:numPr>
        <w:rPr>
          <w:rFonts w:ascii="Tahoma" w:hAnsi="Tahoma" w:cs="Tahoma"/>
          <w:b/>
          <w:bCs/>
          <w:szCs w:val="24"/>
        </w:rPr>
      </w:pPr>
    </w:p>
    <w:p w14:paraId="1225ECD3" w14:textId="77777777" w:rsidR="00532D5E" w:rsidRDefault="00532D5E" w:rsidP="00CD64C3">
      <w:pPr>
        <w:pStyle w:val="Heading2"/>
        <w:numPr>
          <w:ilvl w:val="0"/>
          <w:numId w:val="0"/>
        </w:numPr>
        <w:rPr>
          <w:rFonts w:ascii="Tahoma" w:hAnsi="Tahoma" w:cs="Tahoma"/>
          <w:b/>
          <w:bCs/>
          <w:szCs w:val="24"/>
        </w:rPr>
      </w:pPr>
    </w:p>
    <w:p w14:paraId="613A3B15" w14:textId="77777777" w:rsidR="00532D5E" w:rsidRDefault="00532D5E" w:rsidP="00CD64C3">
      <w:pPr>
        <w:pStyle w:val="Heading2"/>
        <w:numPr>
          <w:ilvl w:val="0"/>
          <w:numId w:val="0"/>
        </w:numPr>
        <w:rPr>
          <w:rFonts w:ascii="Tahoma" w:hAnsi="Tahoma" w:cs="Tahoma"/>
          <w:b/>
          <w:bCs/>
          <w:szCs w:val="24"/>
        </w:rPr>
      </w:pPr>
    </w:p>
    <w:p w14:paraId="2A09D804" w14:textId="77777777" w:rsidR="00532D5E" w:rsidRDefault="00532D5E" w:rsidP="00CD64C3">
      <w:pPr>
        <w:pStyle w:val="Heading2"/>
        <w:numPr>
          <w:ilvl w:val="0"/>
          <w:numId w:val="0"/>
        </w:numPr>
        <w:rPr>
          <w:rFonts w:ascii="Tahoma" w:hAnsi="Tahoma" w:cs="Tahoma"/>
          <w:b/>
          <w:bCs/>
          <w:szCs w:val="24"/>
        </w:rPr>
      </w:pPr>
    </w:p>
    <w:p w14:paraId="5A316595" w14:textId="77777777" w:rsidR="00532D5E" w:rsidRDefault="00532D5E" w:rsidP="00CD64C3">
      <w:pPr>
        <w:pStyle w:val="Heading2"/>
        <w:numPr>
          <w:ilvl w:val="0"/>
          <w:numId w:val="0"/>
        </w:numPr>
        <w:rPr>
          <w:rFonts w:ascii="Tahoma" w:hAnsi="Tahoma" w:cs="Tahoma"/>
          <w:b/>
          <w:bCs/>
          <w:szCs w:val="24"/>
        </w:rPr>
      </w:pPr>
    </w:p>
    <w:p w14:paraId="56B816F5" w14:textId="77777777" w:rsidR="00532D5E" w:rsidRDefault="00532D5E" w:rsidP="00CD64C3">
      <w:pPr>
        <w:pStyle w:val="Heading2"/>
        <w:numPr>
          <w:ilvl w:val="0"/>
          <w:numId w:val="0"/>
        </w:numPr>
        <w:rPr>
          <w:rFonts w:ascii="Tahoma" w:hAnsi="Tahoma" w:cs="Tahoma"/>
          <w:b/>
          <w:bCs/>
          <w:szCs w:val="24"/>
        </w:rPr>
      </w:pPr>
    </w:p>
    <w:p w14:paraId="42D1098F" w14:textId="77777777" w:rsidR="00532D5E" w:rsidRDefault="00532D5E" w:rsidP="00CD64C3">
      <w:pPr>
        <w:pStyle w:val="Heading2"/>
        <w:numPr>
          <w:ilvl w:val="0"/>
          <w:numId w:val="0"/>
        </w:numPr>
        <w:rPr>
          <w:rFonts w:ascii="Tahoma" w:hAnsi="Tahoma" w:cs="Tahoma"/>
          <w:b/>
          <w:bCs/>
          <w:szCs w:val="24"/>
        </w:rPr>
      </w:pPr>
    </w:p>
    <w:p w14:paraId="0F5DE281" w14:textId="77777777" w:rsidR="00532D5E" w:rsidRDefault="00532D5E" w:rsidP="00CD64C3">
      <w:pPr>
        <w:pStyle w:val="Heading2"/>
        <w:numPr>
          <w:ilvl w:val="0"/>
          <w:numId w:val="0"/>
        </w:numPr>
        <w:rPr>
          <w:rFonts w:ascii="Tahoma" w:hAnsi="Tahoma" w:cs="Tahoma"/>
          <w:b/>
          <w:bCs/>
          <w:szCs w:val="24"/>
        </w:rPr>
      </w:pPr>
    </w:p>
    <w:p w14:paraId="36DBE580" w14:textId="77777777" w:rsidR="00532D5E" w:rsidRDefault="00532D5E" w:rsidP="00CD64C3">
      <w:pPr>
        <w:pStyle w:val="Heading2"/>
        <w:numPr>
          <w:ilvl w:val="0"/>
          <w:numId w:val="0"/>
        </w:numPr>
        <w:rPr>
          <w:rFonts w:ascii="Tahoma" w:hAnsi="Tahoma" w:cs="Tahoma"/>
          <w:b/>
          <w:bCs/>
          <w:szCs w:val="24"/>
        </w:rPr>
      </w:pPr>
    </w:p>
    <w:p w14:paraId="7BF81809" w14:textId="77777777" w:rsidR="00532D5E" w:rsidRDefault="00532D5E" w:rsidP="00CD64C3">
      <w:pPr>
        <w:pStyle w:val="Heading2"/>
        <w:numPr>
          <w:ilvl w:val="0"/>
          <w:numId w:val="0"/>
        </w:numPr>
        <w:rPr>
          <w:rFonts w:ascii="Tahoma" w:hAnsi="Tahoma" w:cs="Tahoma"/>
          <w:b/>
          <w:bCs/>
          <w:szCs w:val="24"/>
        </w:rPr>
      </w:pPr>
    </w:p>
    <w:p w14:paraId="74CC8635" w14:textId="77777777" w:rsidR="00532D5E" w:rsidRDefault="00532D5E" w:rsidP="00CD64C3">
      <w:pPr>
        <w:pStyle w:val="Heading2"/>
        <w:numPr>
          <w:ilvl w:val="0"/>
          <w:numId w:val="0"/>
        </w:numPr>
        <w:rPr>
          <w:rFonts w:ascii="Tahoma" w:hAnsi="Tahoma" w:cs="Tahoma"/>
          <w:b/>
          <w:bCs/>
          <w:szCs w:val="24"/>
        </w:rPr>
      </w:pPr>
    </w:p>
    <w:p w14:paraId="37208A00" w14:textId="77777777" w:rsidR="00532D5E" w:rsidRDefault="00532D5E" w:rsidP="00CD64C3">
      <w:pPr>
        <w:pStyle w:val="Heading2"/>
        <w:numPr>
          <w:ilvl w:val="0"/>
          <w:numId w:val="0"/>
        </w:numPr>
        <w:rPr>
          <w:rFonts w:ascii="Tahoma" w:hAnsi="Tahoma" w:cs="Tahoma"/>
          <w:b/>
          <w:bCs/>
          <w:szCs w:val="24"/>
        </w:rPr>
      </w:pPr>
    </w:p>
    <w:p w14:paraId="17ADC49F" w14:textId="77777777" w:rsidR="00532D5E" w:rsidRDefault="00532D5E" w:rsidP="00CD64C3">
      <w:pPr>
        <w:pStyle w:val="Heading2"/>
        <w:numPr>
          <w:ilvl w:val="0"/>
          <w:numId w:val="0"/>
        </w:numPr>
        <w:rPr>
          <w:rFonts w:ascii="Tahoma" w:hAnsi="Tahoma" w:cs="Tahoma"/>
          <w:b/>
          <w:bCs/>
          <w:szCs w:val="24"/>
        </w:rPr>
      </w:pPr>
    </w:p>
    <w:p w14:paraId="02DDC9F0" w14:textId="77777777" w:rsidR="00532D5E" w:rsidRDefault="00532D5E" w:rsidP="00CD64C3">
      <w:pPr>
        <w:pStyle w:val="Heading2"/>
        <w:numPr>
          <w:ilvl w:val="0"/>
          <w:numId w:val="0"/>
        </w:numPr>
        <w:rPr>
          <w:rFonts w:ascii="Tahoma" w:hAnsi="Tahoma" w:cs="Tahoma"/>
          <w:b/>
          <w:bCs/>
          <w:szCs w:val="24"/>
        </w:rPr>
      </w:pPr>
    </w:p>
    <w:p w14:paraId="278CC458" w14:textId="77777777" w:rsidR="00532D5E" w:rsidRDefault="00532D5E" w:rsidP="00CD64C3">
      <w:pPr>
        <w:pStyle w:val="Heading2"/>
        <w:numPr>
          <w:ilvl w:val="0"/>
          <w:numId w:val="0"/>
        </w:numPr>
        <w:rPr>
          <w:rFonts w:ascii="Tahoma" w:hAnsi="Tahoma" w:cs="Tahoma"/>
          <w:b/>
          <w:bCs/>
          <w:szCs w:val="24"/>
        </w:rPr>
      </w:pPr>
    </w:p>
    <w:p w14:paraId="03D6F67B" w14:textId="77777777" w:rsidR="00532D5E" w:rsidRDefault="00532D5E" w:rsidP="00CD64C3">
      <w:pPr>
        <w:pStyle w:val="Heading2"/>
        <w:numPr>
          <w:ilvl w:val="0"/>
          <w:numId w:val="0"/>
        </w:numPr>
        <w:rPr>
          <w:rFonts w:ascii="Tahoma" w:hAnsi="Tahoma" w:cs="Tahoma"/>
          <w:b/>
          <w:bCs/>
          <w:szCs w:val="24"/>
        </w:rPr>
      </w:pPr>
    </w:p>
    <w:p w14:paraId="5341342E" w14:textId="77777777" w:rsidR="00532D5E" w:rsidRDefault="00532D5E" w:rsidP="00CD64C3">
      <w:pPr>
        <w:pStyle w:val="Heading2"/>
        <w:numPr>
          <w:ilvl w:val="0"/>
          <w:numId w:val="0"/>
        </w:numPr>
        <w:rPr>
          <w:rFonts w:ascii="Tahoma" w:hAnsi="Tahoma" w:cs="Tahoma"/>
          <w:b/>
          <w:bCs/>
          <w:szCs w:val="24"/>
        </w:rPr>
      </w:pPr>
    </w:p>
    <w:p w14:paraId="4113A625" w14:textId="77777777" w:rsidR="00F13C20" w:rsidRDefault="00F13C20" w:rsidP="00F9452E">
      <w:pPr>
        <w:pStyle w:val="Heading1"/>
        <w:numPr>
          <w:ilvl w:val="0"/>
          <w:numId w:val="0"/>
        </w:numPr>
        <w:rPr>
          <w:rFonts w:ascii="Tahoma" w:hAnsi="Tahoma" w:cs="Tahoma"/>
          <w:b/>
          <w:bCs/>
          <w:szCs w:val="24"/>
        </w:rPr>
      </w:pPr>
      <w:bookmarkStart w:id="77" w:name="_Toc149905537"/>
      <w:bookmarkEnd w:id="76"/>
    </w:p>
    <w:p w14:paraId="6339D127" w14:textId="0B150955" w:rsidR="00F9452E" w:rsidRPr="00F2737D" w:rsidRDefault="00F9452E" w:rsidP="00F9452E">
      <w:pPr>
        <w:pStyle w:val="Heading1"/>
        <w:numPr>
          <w:ilvl w:val="0"/>
          <w:numId w:val="0"/>
        </w:numPr>
        <w:rPr>
          <w:rFonts w:ascii="Tahoma" w:hAnsi="Tahoma" w:cs="Tahoma"/>
          <w:b/>
          <w:bCs/>
          <w:szCs w:val="24"/>
        </w:rPr>
      </w:pPr>
      <w:r w:rsidRPr="00F2737D">
        <w:rPr>
          <w:rFonts w:ascii="Tahoma" w:hAnsi="Tahoma" w:cs="Tahoma"/>
          <w:b/>
          <w:bCs/>
          <w:szCs w:val="24"/>
        </w:rPr>
        <w:lastRenderedPageBreak/>
        <w:t>Part 3: Specific Themes</w:t>
      </w:r>
      <w:bookmarkEnd w:id="77"/>
      <w:r w:rsidRPr="00F2737D">
        <w:rPr>
          <w:rFonts w:ascii="Tahoma" w:hAnsi="Tahoma" w:cs="Tahoma"/>
          <w:b/>
          <w:bCs/>
          <w:szCs w:val="24"/>
        </w:rPr>
        <w:t xml:space="preserve"> </w:t>
      </w:r>
    </w:p>
    <w:p w14:paraId="3C19B51D" w14:textId="77777777" w:rsidR="00F9452E" w:rsidRPr="00F2737D" w:rsidRDefault="00F9452E" w:rsidP="00F9452E">
      <w:pPr>
        <w:rPr>
          <w:rFonts w:ascii="Tahoma" w:hAnsi="Tahoma" w:cs="Tahoma"/>
          <w:szCs w:val="24"/>
        </w:rPr>
      </w:pPr>
    </w:p>
    <w:p w14:paraId="4145DB3F" w14:textId="53855469" w:rsidR="00F9452E" w:rsidRPr="00F2737D" w:rsidRDefault="00F9452E" w:rsidP="00F9452E">
      <w:pPr>
        <w:rPr>
          <w:rFonts w:ascii="Tahoma" w:hAnsi="Tahoma" w:cs="Tahoma"/>
          <w:szCs w:val="24"/>
        </w:rPr>
      </w:pPr>
      <w:r w:rsidRPr="00F2737D">
        <w:rPr>
          <w:rFonts w:ascii="Tahoma" w:hAnsi="Tahoma" w:cs="Tahoma"/>
          <w:szCs w:val="24"/>
        </w:rPr>
        <w:t xml:space="preserve">This part </w:t>
      </w:r>
      <w:r w:rsidR="00A90731" w:rsidRPr="00F2737D">
        <w:rPr>
          <w:rFonts w:ascii="Tahoma" w:hAnsi="Tahoma" w:cs="Tahoma"/>
          <w:szCs w:val="24"/>
        </w:rPr>
        <w:t xml:space="preserve">of the consultation </w:t>
      </w:r>
      <w:r w:rsidRPr="00F2737D">
        <w:rPr>
          <w:rFonts w:ascii="Tahoma" w:hAnsi="Tahoma" w:cs="Tahoma"/>
          <w:szCs w:val="24"/>
        </w:rPr>
        <w:t xml:space="preserve">sets out specific themes that arose during our scoping work, and through our work with the LEAP.  </w:t>
      </w:r>
    </w:p>
    <w:p w14:paraId="2FF8E531" w14:textId="77777777" w:rsidR="00F9452E" w:rsidRPr="00F2737D" w:rsidRDefault="00F9452E" w:rsidP="00F9452E">
      <w:pPr>
        <w:rPr>
          <w:rFonts w:ascii="Tahoma" w:hAnsi="Tahoma" w:cs="Tahoma"/>
          <w:szCs w:val="24"/>
        </w:rPr>
      </w:pPr>
    </w:p>
    <w:p w14:paraId="7A7D5274" w14:textId="77777777" w:rsidR="00F9452E" w:rsidRPr="00F2737D" w:rsidRDefault="00F9452E" w:rsidP="00E15849">
      <w:pPr>
        <w:pStyle w:val="ListParagraph"/>
        <w:numPr>
          <w:ilvl w:val="0"/>
          <w:numId w:val="6"/>
        </w:numPr>
        <w:ind w:left="0"/>
        <w:outlineLvl w:val="0"/>
        <w:rPr>
          <w:rFonts w:ascii="Tahoma" w:hAnsi="Tahoma" w:cs="Tahoma"/>
          <w:vanish/>
          <w:kern w:val="24"/>
          <w:szCs w:val="24"/>
        </w:rPr>
      </w:pPr>
      <w:bookmarkStart w:id="78" w:name="_Toc149056244"/>
      <w:bookmarkStart w:id="79" w:name="_Toc149056367"/>
      <w:bookmarkStart w:id="80" w:name="_Toc149056452"/>
      <w:bookmarkStart w:id="81" w:name="_Toc149060981"/>
      <w:bookmarkStart w:id="82" w:name="_Toc149566616"/>
      <w:bookmarkStart w:id="83" w:name="_Toc149607822"/>
      <w:bookmarkStart w:id="84" w:name="_Toc149607934"/>
      <w:bookmarkStart w:id="85" w:name="_Toc149607987"/>
      <w:bookmarkStart w:id="86" w:name="_Toc149608038"/>
      <w:bookmarkStart w:id="87" w:name="_Toc149608073"/>
      <w:bookmarkStart w:id="88" w:name="_Toc149608146"/>
      <w:bookmarkStart w:id="89" w:name="_Toc149608350"/>
      <w:bookmarkStart w:id="90" w:name="_Toc149608405"/>
      <w:bookmarkStart w:id="91" w:name="_Toc149613045"/>
      <w:bookmarkStart w:id="92" w:name="_Toc149613079"/>
      <w:bookmarkStart w:id="93" w:name="_Toc149613253"/>
      <w:bookmarkStart w:id="94" w:name="_Toc149613287"/>
      <w:bookmarkStart w:id="95" w:name="_Toc149613321"/>
      <w:bookmarkStart w:id="96" w:name="_Toc149837330"/>
      <w:bookmarkStart w:id="97" w:name="_Toc149837486"/>
      <w:bookmarkStart w:id="98" w:name="_Toc149837532"/>
      <w:bookmarkStart w:id="99" w:name="_Toc149847440"/>
      <w:bookmarkStart w:id="100" w:name="_Toc149882440"/>
      <w:bookmarkStart w:id="101" w:name="_Toc149882470"/>
      <w:bookmarkStart w:id="102" w:name="_Toc149882572"/>
      <w:bookmarkStart w:id="103" w:name="_Toc149882603"/>
      <w:bookmarkStart w:id="104" w:name="_Toc149882640"/>
      <w:bookmarkStart w:id="105" w:name="_Toc149882862"/>
      <w:bookmarkStart w:id="106" w:name="_Toc149882910"/>
      <w:bookmarkStart w:id="107" w:name="_Toc149897551"/>
      <w:bookmarkStart w:id="108" w:name="_Toc149904081"/>
      <w:bookmarkStart w:id="109" w:name="_Toc149904111"/>
      <w:bookmarkStart w:id="110" w:name="_Toc149904988"/>
      <w:bookmarkStart w:id="111" w:name="_Toc149905538"/>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4D11B2F" w14:textId="77777777" w:rsidR="00F9452E" w:rsidRPr="00F2737D" w:rsidRDefault="00F9452E" w:rsidP="00F9452E">
      <w:pPr>
        <w:pStyle w:val="Heading2"/>
        <w:numPr>
          <w:ilvl w:val="0"/>
          <w:numId w:val="0"/>
        </w:numPr>
        <w:rPr>
          <w:rFonts w:ascii="Tahoma" w:hAnsi="Tahoma" w:cs="Tahoma"/>
          <w:b/>
          <w:bCs/>
          <w:szCs w:val="24"/>
        </w:rPr>
      </w:pPr>
      <w:bookmarkStart w:id="112" w:name="_Toc149905539"/>
      <w:r w:rsidRPr="00F2737D">
        <w:rPr>
          <w:rFonts w:ascii="Tahoma" w:hAnsi="Tahoma" w:cs="Tahoma"/>
          <w:b/>
          <w:bCs/>
          <w:szCs w:val="24"/>
        </w:rPr>
        <w:t>Section 1: Health and Wellbeing</w:t>
      </w:r>
      <w:bookmarkEnd w:id="112"/>
    </w:p>
    <w:p w14:paraId="4FCE0D41" w14:textId="77777777" w:rsidR="00D15581" w:rsidRPr="00F2737D" w:rsidRDefault="00D15581" w:rsidP="00190240">
      <w:pPr>
        <w:contextualSpacing/>
        <w:rPr>
          <w:rFonts w:ascii="Tahoma" w:hAnsi="Tahoma" w:cs="Tahoma"/>
          <w:b/>
          <w:bCs/>
          <w:szCs w:val="24"/>
        </w:rPr>
      </w:pPr>
    </w:p>
    <w:p w14:paraId="66CB620D" w14:textId="453AA6B7" w:rsidR="00866CFA" w:rsidRPr="00F2737D" w:rsidRDefault="00866CFA" w:rsidP="00866CFA">
      <w:pPr>
        <w:textAlignment w:val="baseline"/>
        <w:rPr>
          <w:rFonts w:ascii="Tahoma" w:hAnsi="Tahoma" w:cs="Tahoma"/>
          <w:szCs w:val="24"/>
          <w:lang w:eastAsia="en-GB"/>
        </w:rPr>
      </w:pPr>
      <w:r w:rsidRPr="00F2737D">
        <w:rPr>
          <w:rFonts w:ascii="Tahoma" w:hAnsi="Tahoma" w:cs="Tahoma"/>
          <w:szCs w:val="24"/>
          <w:lang w:eastAsia="en-GB"/>
        </w:rPr>
        <w:t>Neurodivergent people and people with learning disabilities experience poorer health outcomes than the general population</w:t>
      </w:r>
      <w:r w:rsidR="00A90731" w:rsidRPr="00F2737D">
        <w:rPr>
          <w:rFonts w:ascii="Tahoma" w:hAnsi="Tahoma" w:cs="Tahoma"/>
          <w:szCs w:val="24"/>
          <w:lang w:eastAsia="en-GB"/>
        </w:rPr>
        <w:t xml:space="preserve">, which can be preventable, </w:t>
      </w:r>
      <w:r w:rsidRPr="00F2737D">
        <w:rPr>
          <w:rFonts w:ascii="Tahoma" w:hAnsi="Tahoma" w:cs="Tahoma"/>
          <w:szCs w:val="24"/>
          <w:lang w:eastAsia="en-GB"/>
        </w:rPr>
        <w:t>resulting in below average life expectancies and death caused by preventable conditions. </w:t>
      </w:r>
    </w:p>
    <w:p w14:paraId="237D6E82" w14:textId="77777777" w:rsidR="00866CFA" w:rsidRPr="00F2737D" w:rsidRDefault="00866CFA" w:rsidP="00866CFA">
      <w:pPr>
        <w:textAlignment w:val="baseline"/>
        <w:rPr>
          <w:rFonts w:ascii="Tahoma" w:hAnsi="Tahoma" w:cs="Tahoma"/>
          <w:szCs w:val="24"/>
          <w:lang w:eastAsia="en-GB"/>
        </w:rPr>
      </w:pPr>
      <w:r w:rsidRPr="00F2737D">
        <w:rPr>
          <w:rFonts w:ascii="Tahoma" w:hAnsi="Tahoma" w:cs="Tahoma"/>
          <w:szCs w:val="24"/>
          <w:lang w:eastAsia="en-GB"/>
        </w:rPr>
        <w:t> </w:t>
      </w:r>
    </w:p>
    <w:p w14:paraId="1E052647" w14:textId="4CD2A5C4" w:rsidR="00866CFA" w:rsidRPr="00F2737D" w:rsidRDefault="00866CFA" w:rsidP="00866CFA">
      <w:pPr>
        <w:textAlignment w:val="baseline"/>
        <w:rPr>
          <w:rFonts w:ascii="Tahoma" w:hAnsi="Tahoma" w:cs="Tahoma"/>
          <w:szCs w:val="24"/>
          <w:lang w:eastAsia="en-GB"/>
        </w:rPr>
      </w:pPr>
      <w:r w:rsidRPr="00F2737D">
        <w:rPr>
          <w:rFonts w:ascii="Tahoma" w:hAnsi="Tahoma" w:cs="Tahoma"/>
          <w:szCs w:val="24"/>
          <w:lang w:eastAsia="en-GB"/>
        </w:rPr>
        <w:t>It is important that people with learning disabilities</w:t>
      </w:r>
      <w:r w:rsidR="00A90731" w:rsidRPr="00F2737D">
        <w:rPr>
          <w:rFonts w:ascii="Tahoma" w:hAnsi="Tahoma" w:cs="Tahoma"/>
          <w:szCs w:val="24"/>
          <w:lang w:eastAsia="en-GB"/>
        </w:rPr>
        <w:t xml:space="preserve"> and neurodivergent people</w:t>
      </w:r>
      <w:r w:rsidRPr="00F2737D">
        <w:rPr>
          <w:rFonts w:ascii="Tahoma" w:hAnsi="Tahoma" w:cs="Tahoma"/>
          <w:szCs w:val="24"/>
          <w:lang w:eastAsia="en-GB"/>
        </w:rPr>
        <w:t xml:space="preserve"> have good health outcomes in order to access their rights and be able to participate fully in life. Poor health creates an additional barrier for neurodivergent people and people with learning disabilities, potentially limiting or impacting their ability to be active in their communities, access employment or maintain relationships. </w:t>
      </w:r>
    </w:p>
    <w:p w14:paraId="16CF4993" w14:textId="77777777" w:rsidR="00D15581" w:rsidRPr="00F2737D" w:rsidRDefault="00D15581" w:rsidP="00190240">
      <w:pPr>
        <w:contextualSpacing/>
        <w:rPr>
          <w:rFonts w:ascii="Tahoma" w:hAnsi="Tahoma" w:cs="Tahoma"/>
          <w:b/>
          <w:bCs/>
          <w:szCs w:val="24"/>
        </w:rPr>
      </w:pPr>
    </w:p>
    <w:p w14:paraId="2DF71BAA" w14:textId="3576E917" w:rsidR="00A32394" w:rsidRPr="00F2737D" w:rsidRDefault="00A32394" w:rsidP="00A32394">
      <w:pPr>
        <w:textAlignment w:val="baseline"/>
        <w:rPr>
          <w:rFonts w:ascii="Tahoma" w:hAnsi="Tahoma" w:cs="Tahoma"/>
          <w:szCs w:val="24"/>
          <w:lang w:eastAsia="en-GB"/>
        </w:rPr>
      </w:pPr>
      <w:r w:rsidRPr="00F2737D">
        <w:rPr>
          <w:rFonts w:ascii="Tahoma" w:hAnsi="Tahoma" w:cs="Tahoma"/>
          <w:b/>
          <w:bCs/>
          <w:szCs w:val="24"/>
          <w:lang w:eastAsia="en-GB"/>
        </w:rPr>
        <w:t xml:space="preserve">What can the </w:t>
      </w:r>
      <w:r w:rsidR="00D23A8A" w:rsidRPr="00F2737D">
        <w:rPr>
          <w:rFonts w:ascii="Tahoma" w:hAnsi="Tahoma" w:cs="Tahoma"/>
          <w:b/>
          <w:bCs/>
          <w:szCs w:val="24"/>
          <w:lang w:eastAsia="en-GB"/>
        </w:rPr>
        <w:t>Learning Disabilities, Autism and Neurodivergence (</w:t>
      </w:r>
      <w:r w:rsidRPr="00F2737D">
        <w:rPr>
          <w:rFonts w:ascii="Tahoma" w:hAnsi="Tahoma" w:cs="Tahoma"/>
          <w:b/>
          <w:bCs/>
          <w:szCs w:val="24"/>
          <w:lang w:eastAsia="en-GB"/>
        </w:rPr>
        <w:t>LDAN</w:t>
      </w:r>
      <w:r w:rsidR="00D23A8A" w:rsidRPr="00F2737D">
        <w:rPr>
          <w:rFonts w:ascii="Tahoma" w:hAnsi="Tahoma" w:cs="Tahoma"/>
          <w:b/>
          <w:bCs/>
          <w:szCs w:val="24"/>
          <w:lang w:eastAsia="en-GB"/>
        </w:rPr>
        <w:t>)</w:t>
      </w:r>
      <w:r w:rsidRPr="00F2737D">
        <w:rPr>
          <w:rFonts w:ascii="Tahoma" w:hAnsi="Tahoma" w:cs="Tahoma"/>
          <w:b/>
          <w:bCs/>
          <w:szCs w:val="24"/>
          <w:lang w:eastAsia="en-GB"/>
        </w:rPr>
        <w:t xml:space="preserve"> Bill do?</w:t>
      </w:r>
      <w:r w:rsidRPr="00F2737D">
        <w:rPr>
          <w:rFonts w:ascii="Tahoma" w:hAnsi="Tahoma" w:cs="Tahoma"/>
          <w:szCs w:val="24"/>
          <w:lang w:eastAsia="en-GB"/>
        </w:rPr>
        <w:t>   </w:t>
      </w:r>
    </w:p>
    <w:p w14:paraId="1C0D42D5" w14:textId="7819B51A" w:rsidR="003B2F47" w:rsidRPr="00F2737D" w:rsidRDefault="00A32394" w:rsidP="003B2F47">
      <w:pPr>
        <w:textAlignment w:val="baseline"/>
        <w:rPr>
          <w:rFonts w:ascii="Tahoma" w:hAnsi="Tahoma" w:cs="Tahoma"/>
          <w:szCs w:val="24"/>
          <w:lang w:eastAsia="en-GB"/>
        </w:rPr>
      </w:pPr>
      <w:r w:rsidRPr="00F2737D">
        <w:rPr>
          <w:rFonts w:ascii="Tahoma" w:hAnsi="Tahoma" w:cs="Tahoma"/>
          <w:szCs w:val="24"/>
          <w:lang w:eastAsia="en-GB"/>
        </w:rPr>
        <w:t> </w:t>
      </w:r>
    </w:p>
    <w:p w14:paraId="7F02A3FF" w14:textId="77777777" w:rsidR="00A90731" w:rsidRPr="00F2737D" w:rsidRDefault="00A90731" w:rsidP="00A90731">
      <w:pPr>
        <w:textAlignment w:val="baseline"/>
        <w:rPr>
          <w:rFonts w:ascii="Tahoma" w:hAnsi="Tahoma" w:cs="Tahoma"/>
          <w:szCs w:val="24"/>
          <w:lang w:eastAsia="en-GB"/>
        </w:rPr>
      </w:pPr>
      <w:r w:rsidRPr="00F2737D">
        <w:rPr>
          <w:rFonts w:ascii="Tahoma" w:hAnsi="Tahoma" w:cs="Tahoma"/>
          <w:szCs w:val="24"/>
          <w:lang w:eastAsia="en-GB"/>
        </w:rPr>
        <w:t>The Bill can help to create the right conditions for people with learning disabilities and neurodivergent people to access supports and services successfully when they need them, helping to prevent illness and improving overall health and wellbeing.  </w:t>
      </w:r>
    </w:p>
    <w:p w14:paraId="333E101E" w14:textId="77777777" w:rsidR="00A90731" w:rsidRPr="00F2737D" w:rsidRDefault="00A90731" w:rsidP="003B2F47">
      <w:pPr>
        <w:textAlignment w:val="baseline"/>
        <w:rPr>
          <w:rFonts w:ascii="Tahoma" w:hAnsi="Tahoma" w:cs="Tahoma"/>
          <w:szCs w:val="24"/>
          <w:lang w:eastAsia="en-GB"/>
        </w:rPr>
      </w:pPr>
    </w:p>
    <w:p w14:paraId="2B5755E8" w14:textId="77777777" w:rsidR="003B2F47" w:rsidRPr="00F2737D" w:rsidRDefault="003B2F47" w:rsidP="003B2F47">
      <w:pPr>
        <w:textAlignment w:val="baseline"/>
        <w:rPr>
          <w:rFonts w:ascii="Tahoma" w:hAnsi="Tahoma" w:cs="Tahoma"/>
          <w:b/>
          <w:bCs/>
          <w:szCs w:val="24"/>
          <w:lang w:eastAsia="en-GB"/>
        </w:rPr>
      </w:pPr>
      <w:r w:rsidRPr="00F2737D">
        <w:rPr>
          <w:rFonts w:ascii="Tahoma" w:hAnsi="Tahoma" w:cs="Tahoma"/>
          <w:b/>
          <w:bCs/>
          <w:szCs w:val="24"/>
          <w:lang w:eastAsia="en-GB"/>
        </w:rPr>
        <w:t xml:space="preserve">Proposal 1: Neurodivergent and Learning Disabilities Strategies </w:t>
      </w:r>
    </w:p>
    <w:p w14:paraId="5DB6EB9B" w14:textId="77777777" w:rsidR="001A23B7" w:rsidRPr="00F2737D" w:rsidRDefault="001A23B7" w:rsidP="003B2F47">
      <w:pPr>
        <w:textAlignment w:val="baseline"/>
        <w:rPr>
          <w:rFonts w:ascii="Tahoma" w:hAnsi="Tahoma" w:cs="Tahoma"/>
          <w:b/>
          <w:bCs/>
          <w:szCs w:val="24"/>
          <w:lang w:eastAsia="en-GB"/>
        </w:rPr>
      </w:pPr>
    </w:p>
    <w:p w14:paraId="7EA3C88D" w14:textId="183B7B41" w:rsidR="003B2F47" w:rsidRPr="00F2737D" w:rsidRDefault="001A23B7" w:rsidP="003B2F47">
      <w:pPr>
        <w:rPr>
          <w:rStyle w:val="eop"/>
          <w:rFonts w:ascii="Tahoma" w:hAnsi="Tahoma" w:cs="Tahoma"/>
          <w:color w:val="000000"/>
          <w:szCs w:val="24"/>
          <w:shd w:val="clear" w:color="auto" w:fill="FFFFFF"/>
        </w:rPr>
      </w:pPr>
      <w:r w:rsidRPr="00F2737D">
        <w:rPr>
          <w:rStyle w:val="normaltextrun"/>
          <w:rFonts w:ascii="Tahoma" w:hAnsi="Tahoma" w:cs="Tahoma"/>
          <w:color w:val="000000"/>
          <w:szCs w:val="24"/>
          <w:shd w:val="clear" w:color="auto" w:fill="FFFFFF"/>
        </w:rPr>
        <w:t xml:space="preserve">We are proposing legislative requirements for national and local strategies in future and we could set out what the strategies must include. For example, in relation to health care, we could ask Health Boards, Integration Authorities and Local Authorities to set out </w:t>
      </w:r>
      <w:r w:rsidR="00A90731" w:rsidRPr="00F2737D">
        <w:rPr>
          <w:rStyle w:val="normaltextrun"/>
          <w:rFonts w:ascii="Tahoma" w:hAnsi="Tahoma" w:cs="Tahoma"/>
          <w:color w:val="000000"/>
          <w:szCs w:val="24"/>
          <w:shd w:val="clear" w:color="auto" w:fill="FFFFFF"/>
        </w:rPr>
        <w:t xml:space="preserve">in their local strategies </w:t>
      </w:r>
      <w:r w:rsidRPr="00F2737D">
        <w:rPr>
          <w:rStyle w:val="normaltextrun"/>
          <w:rFonts w:ascii="Tahoma" w:hAnsi="Tahoma" w:cs="Tahoma"/>
          <w:color w:val="000000"/>
          <w:szCs w:val="24"/>
          <w:shd w:val="clear" w:color="auto" w:fill="FFFFFF"/>
        </w:rPr>
        <w:t>how their workforce planning and service planning has taken into account the needs of the neurodivergent and learning disability populations. </w:t>
      </w:r>
      <w:r w:rsidRPr="00F2737D">
        <w:rPr>
          <w:rStyle w:val="eop"/>
          <w:rFonts w:ascii="Tahoma" w:hAnsi="Tahoma" w:cs="Tahoma"/>
          <w:color w:val="000000"/>
          <w:szCs w:val="24"/>
          <w:shd w:val="clear" w:color="auto" w:fill="FFFFFF"/>
        </w:rPr>
        <w:t> </w:t>
      </w:r>
    </w:p>
    <w:p w14:paraId="47A22635" w14:textId="77777777" w:rsidR="001A23B7" w:rsidRPr="00F2737D" w:rsidRDefault="001A23B7" w:rsidP="003B2F47">
      <w:pPr>
        <w:rPr>
          <w:rFonts w:ascii="Tahoma" w:hAnsi="Tahoma" w:cs="Tahoma"/>
          <w:szCs w:val="24"/>
          <w:lang w:eastAsia="en-GB"/>
        </w:rPr>
      </w:pPr>
    </w:p>
    <w:p w14:paraId="6C51B68A" w14:textId="763A6E1D" w:rsidR="003B2F47" w:rsidRPr="00F2737D" w:rsidRDefault="003B2F47" w:rsidP="003B2F47">
      <w:pPr>
        <w:textAlignment w:val="baseline"/>
        <w:rPr>
          <w:rFonts w:ascii="Tahoma" w:hAnsi="Tahoma" w:cs="Tahoma"/>
          <w:szCs w:val="24"/>
          <w:lang w:eastAsia="en-GB"/>
        </w:rPr>
      </w:pPr>
      <w:r w:rsidRPr="00F2737D">
        <w:rPr>
          <w:rFonts w:ascii="Tahoma" w:hAnsi="Tahoma" w:cs="Tahoma"/>
          <w:b/>
          <w:bCs/>
          <w:szCs w:val="24"/>
          <w:lang w:eastAsia="en-GB"/>
        </w:rPr>
        <w:t xml:space="preserve">Proposal 2: Mandatory </w:t>
      </w:r>
      <w:r w:rsidR="00A90731" w:rsidRPr="00F2737D">
        <w:rPr>
          <w:rFonts w:ascii="Tahoma" w:hAnsi="Tahoma" w:cs="Tahoma"/>
          <w:b/>
          <w:bCs/>
          <w:szCs w:val="24"/>
          <w:lang w:eastAsia="en-GB"/>
        </w:rPr>
        <w:t>t</w:t>
      </w:r>
      <w:r w:rsidRPr="00F2737D">
        <w:rPr>
          <w:rFonts w:ascii="Tahoma" w:hAnsi="Tahoma" w:cs="Tahoma"/>
          <w:b/>
          <w:bCs/>
          <w:szCs w:val="24"/>
          <w:lang w:eastAsia="en-GB"/>
        </w:rPr>
        <w:t>raining for the health and social care workforce </w:t>
      </w:r>
    </w:p>
    <w:p w14:paraId="15D4CCF0" w14:textId="77777777" w:rsidR="003B2F47" w:rsidRPr="00F2737D" w:rsidRDefault="003B2F47" w:rsidP="003B2F47">
      <w:pPr>
        <w:textAlignment w:val="baseline"/>
        <w:rPr>
          <w:rFonts w:ascii="Tahoma" w:hAnsi="Tahoma" w:cs="Tahoma"/>
          <w:szCs w:val="24"/>
          <w:lang w:eastAsia="en-GB"/>
        </w:rPr>
      </w:pPr>
    </w:p>
    <w:p w14:paraId="71A8F3BE" w14:textId="77777777" w:rsidR="001A23B7" w:rsidRPr="00F2737D" w:rsidRDefault="001A23B7" w:rsidP="001A23B7">
      <w:pPr>
        <w:pStyle w:val="paragraph"/>
        <w:spacing w:before="0" w:beforeAutospacing="0" w:after="0" w:afterAutospacing="0"/>
        <w:textAlignment w:val="baseline"/>
        <w:rPr>
          <w:rFonts w:ascii="Tahoma" w:hAnsi="Tahoma" w:cs="Tahoma"/>
        </w:rPr>
      </w:pPr>
      <w:bookmarkStart w:id="113" w:name="_Hlk151143116"/>
      <w:r w:rsidRPr="00F2737D">
        <w:rPr>
          <w:rStyle w:val="normaltextrun"/>
          <w:rFonts w:ascii="Tahoma" w:hAnsi="Tahoma" w:cs="Tahoma"/>
        </w:rPr>
        <w:t>We have set out proposals around mandatory training. In England, the UK Government has introduced a new legal requirement for all health and social care services registered with the Care Quality Commission (CQC) to provide employees with training appropriate to their role on learning disabilities and autism. In England, this is called the Oliver McGowan Training.</w:t>
      </w:r>
      <w:r w:rsidRPr="00F2737D">
        <w:rPr>
          <w:rStyle w:val="eop"/>
          <w:rFonts w:ascii="Tahoma" w:hAnsi="Tahoma" w:cs="Tahoma"/>
        </w:rPr>
        <w:t> </w:t>
      </w:r>
    </w:p>
    <w:p w14:paraId="799BAD91" w14:textId="77777777" w:rsidR="001A23B7" w:rsidRPr="00F2737D" w:rsidRDefault="001A23B7" w:rsidP="001A23B7">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645E8318" w14:textId="77777777" w:rsidR="001A23B7" w:rsidRPr="00F2737D" w:rsidRDefault="001A23B7" w:rsidP="001A23B7">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We propose to legislate for a similar training requirement for health and social care in Scotland in the LDAN Bill. However, we could take a wider approach so that the mandatory training focusses on learning disabilities and neurodivergence - not just learning disabilities and autism. </w:t>
      </w:r>
      <w:r w:rsidRPr="00F2737D">
        <w:rPr>
          <w:rStyle w:val="eop"/>
          <w:rFonts w:ascii="Tahoma" w:hAnsi="Tahoma" w:cs="Tahoma"/>
        </w:rPr>
        <w:t> </w:t>
      </w:r>
    </w:p>
    <w:p w14:paraId="0C68300C" w14:textId="5E890874" w:rsidR="001A23B7" w:rsidRPr="00F2737D" w:rsidRDefault="003B2F47" w:rsidP="00195524">
      <w:pPr>
        <w:ind w:left="720"/>
        <w:textAlignment w:val="baseline"/>
        <w:rPr>
          <w:rFonts w:ascii="Tahoma" w:hAnsi="Tahoma" w:cs="Tahoma"/>
          <w:szCs w:val="24"/>
          <w:lang w:eastAsia="en-GB"/>
        </w:rPr>
      </w:pPr>
      <w:r w:rsidRPr="00F2737D">
        <w:rPr>
          <w:rFonts w:ascii="Tahoma" w:hAnsi="Tahoma" w:cs="Tahoma"/>
          <w:szCs w:val="24"/>
          <w:lang w:eastAsia="en-GB"/>
        </w:rPr>
        <w:t> </w:t>
      </w:r>
    </w:p>
    <w:p w14:paraId="5BB3373E" w14:textId="32AD1D97" w:rsidR="003B2F47" w:rsidRPr="00F2737D" w:rsidRDefault="003B2F47" w:rsidP="003B2F47">
      <w:pPr>
        <w:textAlignment w:val="baseline"/>
        <w:rPr>
          <w:rFonts w:ascii="Tahoma" w:hAnsi="Tahoma" w:cs="Tahoma"/>
          <w:b/>
          <w:bCs/>
          <w:szCs w:val="24"/>
          <w:lang w:eastAsia="en-GB"/>
        </w:rPr>
      </w:pPr>
      <w:r w:rsidRPr="00F2737D">
        <w:rPr>
          <w:rFonts w:ascii="Tahoma" w:hAnsi="Tahoma" w:cs="Tahoma"/>
          <w:b/>
          <w:bCs/>
          <w:szCs w:val="24"/>
          <w:lang w:eastAsia="en-GB"/>
        </w:rPr>
        <w:t xml:space="preserve">Proposal 3: </w:t>
      </w:r>
      <w:r w:rsidR="00A90731" w:rsidRPr="00F2737D">
        <w:rPr>
          <w:rFonts w:ascii="Tahoma" w:hAnsi="Tahoma" w:cs="Tahoma"/>
          <w:b/>
          <w:bCs/>
          <w:szCs w:val="24"/>
          <w:lang w:eastAsia="en-GB"/>
        </w:rPr>
        <w:t>I</w:t>
      </w:r>
      <w:r w:rsidRPr="00F2737D">
        <w:rPr>
          <w:rFonts w:ascii="Tahoma" w:hAnsi="Tahoma" w:cs="Tahoma"/>
          <w:b/>
          <w:bCs/>
          <w:szCs w:val="24"/>
          <w:lang w:eastAsia="en-GB"/>
        </w:rPr>
        <w:t>nclusive communications</w:t>
      </w:r>
      <w:r w:rsidR="00A90731" w:rsidRPr="00F2737D">
        <w:rPr>
          <w:rFonts w:ascii="Tahoma" w:hAnsi="Tahoma" w:cs="Tahoma"/>
          <w:b/>
          <w:bCs/>
          <w:szCs w:val="24"/>
          <w:lang w:eastAsia="en-GB"/>
        </w:rPr>
        <w:t xml:space="preserve"> and Accessibility</w:t>
      </w:r>
    </w:p>
    <w:p w14:paraId="055B20CA" w14:textId="77777777" w:rsidR="003B2F47" w:rsidRPr="00F2737D" w:rsidRDefault="003B2F47" w:rsidP="003B2F47">
      <w:pPr>
        <w:textAlignment w:val="baseline"/>
        <w:rPr>
          <w:rFonts w:ascii="Tahoma" w:hAnsi="Tahoma" w:cs="Tahoma"/>
          <w:szCs w:val="24"/>
          <w:lang w:eastAsia="en-GB"/>
        </w:rPr>
      </w:pPr>
    </w:p>
    <w:p w14:paraId="17870B61" w14:textId="58C87CC8" w:rsidR="00754E8A" w:rsidRPr="00F2737D" w:rsidRDefault="00754E8A" w:rsidP="00754E8A">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We have set out proposals on inclusive communications and this will impact on healthcare.  We propose to legislate for neurodivergent people and people with learning </w:t>
      </w:r>
      <w:r w:rsidRPr="00F2737D">
        <w:rPr>
          <w:rStyle w:val="normaltextrun"/>
          <w:rFonts w:ascii="Tahoma" w:hAnsi="Tahoma" w:cs="Tahoma"/>
        </w:rPr>
        <w:lastRenderedPageBreak/>
        <w:t xml:space="preserve">disabilities to be able to request access to alternative means of communication where the offered means of communication is not suitable work for them.  We also propose better access to easy-read versions of public facing communications and documents. This could include a broad duty to make them available on request as well as an automatic duty to provide them in certain circumstances, such as a duty on </w:t>
      </w:r>
      <w:r w:rsidR="00D23A8A" w:rsidRPr="00F2737D">
        <w:rPr>
          <w:rStyle w:val="normaltextrun"/>
          <w:rFonts w:ascii="Tahoma" w:hAnsi="Tahoma" w:cs="Tahoma"/>
        </w:rPr>
        <w:t>National Health Service (</w:t>
      </w:r>
      <w:r w:rsidRPr="00F2737D">
        <w:rPr>
          <w:rStyle w:val="normaltextrun"/>
          <w:rFonts w:ascii="Tahoma" w:hAnsi="Tahoma" w:cs="Tahoma"/>
        </w:rPr>
        <w:t>NHS</w:t>
      </w:r>
      <w:r w:rsidR="00D23A8A" w:rsidRPr="00F2737D">
        <w:rPr>
          <w:rStyle w:val="normaltextrun"/>
          <w:rFonts w:ascii="Tahoma" w:hAnsi="Tahoma" w:cs="Tahoma"/>
        </w:rPr>
        <w:t>)</w:t>
      </w:r>
      <w:r w:rsidRPr="00F2737D">
        <w:rPr>
          <w:rStyle w:val="normaltextrun"/>
          <w:rFonts w:ascii="Tahoma" w:hAnsi="Tahoma" w:cs="Tahoma"/>
        </w:rPr>
        <w:t xml:space="preserve"> Boards and </w:t>
      </w:r>
      <w:r w:rsidR="00D23A8A" w:rsidRPr="00F2737D">
        <w:rPr>
          <w:rStyle w:val="normaltextrun"/>
          <w:rFonts w:ascii="Tahoma" w:hAnsi="Tahoma" w:cs="Tahoma"/>
        </w:rPr>
        <w:t>Health and Social Care Partnerships (</w:t>
      </w:r>
      <w:r w:rsidRPr="00F2737D">
        <w:rPr>
          <w:rStyle w:val="normaltextrun"/>
          <w:rFonts w:ascii="Tahoma" w:hAnsi="Tahoma" w:cs="Tahoma"/>
        </w:rPr>
        <w:t>HSCPs</w:t>
      </w:r>
      <w:r w:rsidR="00D23A8A" w:rsidRPr="00F2737D">
        <w:rPr>
          <w:rStyle w:val="normaltextrun"/>
          <w:rFonts w:ascii="Tahoma" w:hAnsi="Tahoma" w:cs="Tahoma"/>
        </w:rPr>
        <w:t>)</w:t>
      </w:r>
      <w:r w:rsidRPr="00F2737D">
        <w:rPr>
          <w:rStyle w:val="normaltextrun"/>
          <w:rFonts w:ascii="Tahoma" w:hAnsi="Tahoma" w:cs="Tahoma"/>
        </w:rPr>
        <w:t xml:space="preserve"> to require appointment letters to automatically be produced in easy read. </w:t>
      </w:r>
      <w:r w:rsidRPr="00F2737D">
        <w:rPr>
          <w:rStyle w:val="eop"/>
          <w:rFonts w:ascii="Tahoma" w:hAnsi="Tahoma" w:cs="Tahoma"/>
        </w:rPr>
        <w:t> </w:t>
      </w:r>
    </w:p>
    <w:p w14:paraId="32CC3CB0" w14:textId="77777777" w:rsidR="00754E8A" w:rsidRPr="00F2737D" w:rsidRDefault="00754E8A" w:rsidP="00754E8A">
      <w:pPr>
        <w:pStyle w:val="paragraph"/>
        <w:spacing w:before="0" w:beforeAutospacing="0" w:after="0" w:afterAutospacing="0"/>
        <w:jc w:val="both"/>
        <w:textAlignment w:val="baseline"/>
        <w:rPr>
          <w:rFonts w:ascii="Tahoma" w:hAnsi="Tahoma" w:cs="Tahoma"/>
        </w:rPr>
      </w:pPr>
      <w:r w:rsidRPr="00F2737D">
        <w:rPr>
          <w:rStyle w:val="eop"/>
          <w:rFonts w:ascii="Tahoma" w:hAnsi="Tahoma" w:cs="Tahoma"/>
        </w:rPr>
        <w:t> </w:t>
      </w:r>
    </w:p>
    <w:p w14:paraId="2714EC0B" w14:textId="77777777" w:rsidR="00A90731" w:rsidRPr="00F2737D" w:rsidRDefault="00A90731" w:rsidP="00A90731">
      <w:pPr>
        <w:jc w:val="both"/>
        <w:textAlignment w:val="baseline"/>
        <w:rPr>
          <w:rStyle w:val="normaltextrun"/>
          <w:rFonts w:ascii="Tahoma" w:hAnsi="Tahoma" w:cs="Tahoma"/>
          <w:szCs w:val="24"/>
        </w:rPr>
      </w:pPr>
      <w:r w:rsidRPr="00F2737D">
        <w:rPr>
          <w:rStyle w:val="normaltextrun"/>
          <w:rFonts w:ascii="Tahoma" w:hAnsi="Tahoma" w:cs="Tahoma"/>
          <w:szCs w:val="24"/>
        </w:rPr>
        <w:t xml:space="preserve">In addition, we also propose legislating for an Accessible Information Standard for Scotland which would be applicable to NHS Scotland organisations. </w:t>
      </w:r>
    </w:p>
    <w:p w14:paraId="68B03397" w14:textId="77777777" w:rsidR="00A90731" w:rsidRPr="00F2737D" w:rsidRDefault="00A90731" w:rsidP="00A90731">
      <w:pPr>
        <w:ind w:left="720"/>
        <w:textAlignment w:val="baseline"/>
        <w:rPr>
          <w:rStyle w:val="normaltextrun"/>
          <w:rFonts w:ascii="Tahoma" w:hAnsi="Tahoma" w:cs="Tahoma"/>
          <w:szCs w:val="24"/>
        </w:rPr>
      </w:pPr>
      <w:r w:rsidRPr="00F2737D">
        <w:rPr>
          <w:rStyle w:val="normaltextrun"/>
          <w:rFonts w:ascii="Tahoma" w:hAnsi="Tahoma" w:cs="Tahoma"/>
          <w:szCs w:val="24"/>
        </w:rPr>
        <w:t> </w:t>
      </w:r>
    </w:p>
    <w:p w14:paraId="4AB820A4" w14:textId="77777777" w:rsidR="00A90731" w:rsidRPr="00F2737D" w:rsidRDefault="00A90731" w:rsidP="00A90731">
      <w:pPr>
        <w:jc w:val="both"/>
        <w:textAlignment w:val="baseline"/>
        <w:rPr>
          <w:rStyle w:val="normaltextrun"/>
          <w:rFonts w:ascii="Tahoma" w:hAnsi="Tahoma" w:cs="Tahoma"/>
          <w:szCs w:val="24"/>
        </w:rPr>
      </w:pPr>
      <w:r w:rsidRPr="00F2737D">
        <w:rPr>
          <w:rStyle w:val="normaltextrun"/>
          <w:rFonts w:ascii="Tahoma" w:hAnsi="Tahoma" w:cs="Tahoma"/>
          <w:szCs w:val="24"/>
        </w:rPr>
        <w:t>We also plan to do more work to look at how far existing complaints systems meet the needs of neurodivergent people and people with learning disabilities. </w:t>
      </w:r>
    </w:p>
    <w:p w14:paraId="16506DF7" w14:textId="57A569F4" w:rsidR="003B2F47" w:rsidRPr="00F2737D" w:rsidRDefault="00754E8A" w:rsidP="00A90731">
      <w:pPr>
        <w:pStyle w:val="paragraph"/>
        <w:spacing w:before="0" w:beforeAutospacing="0" w:after="0" w:afterAutospacing="0"/>
        <w:jc w:val="both"/>
        <w:textAlignment w:val="baseline"/>
        <w:rPr>
          <w:rFonts w:ascii="Tahoma" w:hAnsi="Tahoma" w:cs="Tahoma"/>
        </w:rPr>
      </w:pPr>
      <w:r w:rsidRPr="00F2737D">
        <w:rPr>
          <w:rStyle w:val="normaltextrun"/>
          <w:rFonts w:ascii="Tahoma" w:hAnsi="Tahoma" w:cs="Tahoma"/>
        </w:rPr>
        <w:t>  </w:t>
      </w:r>
    </w:p>
    <w:bookmarkEnd w:id="113"/>
    <w:p w14:paraId="26975A53" w14:textId="77777777" w:rsidR="003B2F47" w:rsidRPr="00F2737D" w:rsidRDefault="003B2F47" w:rsidP="003B2F47">
      <w:pPr>
        <w:textAlignment w:val="baseline"/>
        <w:rPr>
          <w:rFonts w:ascii="Tahoma" w:hAnsi="Tahoma" w:cs="Tahoma"/>
          <w:b/>
          <w:bCs/>
          <w:szCs w:val="24"/>
          <w:lang w:eastAsia="en-GB"/>
        </w:rPr>
      </w:pPr>
      <w:r w:rsidRPr="00F2737D">
        <w:rPr>
          <w:rFonts w:ascii="Tahoma" w:hAnsi="Tahoma" w:cs="Tahoma"/>
          <w:b/>
          <w:bCs/>
          <w:szCs w:val="24"/>
          <w:lang w:eastAsia="en-GB"/>
        </w:rPr>
        <w:t xml:space="preserve">Proposal 4: Patient Passports </w:t>
      </w:r>
    </w:p>
    <w:p w14:paraId="1770E178" w14:textId="77777777" w:rsidR="003B2F47" w:rsidRPr="00F2737D" w:rsidRDefault="003B2F47" w:rsidP="003B2F47">
      <w:pPr>
        <w:textAlignment w:val="baseline"/>
        <w:rPr>
          <w:rFonts w:ascii="Tahoma" w:hAnsi="Tahoma" w:cs="Tahoma"/>
          <w:szCs w:val="24"/>
          <w:lang w:eastAsia="en-GB"/>
        </w:rPr>
      </w:pPr>
    </w:p>
    <w:p w14:paraId="60867EBA" w14:textId="2891CA17" w:rsidR="003B2F47" w:rsidRPr="00F2737D" w:rsidRDefault="003B2F47" w:rsidP="003B2F47">
      <w:pPr>
        <w:textAlignment w:val="baseline"/>
        <w:rPr>
          <w:rFonts w:ascii="Tahoma" w:hAnsi="Tahoma" w:cs="Tahoma"/>
          <w:szCs w:val="24"/>
          <w:lang w:eastAsia="en-GB"/>
        </w:rPr>
      </w:pPr>
      <w:r w:rsidRPr="00F2737D">
        <w:rPr>
          <w:rFonts w:ascii="Tahoma" w:hAnsi="Tahoma" w:cs="Tahoma"/>
          <w:szCs w:val="24"/>
          <w:lang w:eastAsia="en-GB"/>
        </w:rPr>
        <w:t xml:space="preserve">We could place a duty on Health Boards, HSCPs and Local Authorities to ensure that a person’s “passport” is able to follow them through whichever care pathways they are accessing, such as a hospital or care home admission, and that these passports include important information about their needs and preferences, including how to communicate with them in an accessible way. This could be similar to Advance Statements that can be used by people with mental health conditions, or it could be based on </w:t>
      </w:r>
      <w:r w:rsidR="00D23A8A" w:rsidRPr="00F2737D">
        <w:rPr>
          <w:rFonts w:ascii="Tahoma" w:hAnsi="Tahoma" w:cs="Tahoma"/>
          <w:szCs w:val="24"/>
          <w:lang w:eastAsia="en-GB"/>
        </w:rPr>
        <w:t>Promoting a More Inclusive Society (</w:t>
      </w:r>
      <w:r w:rsidRPr="00F2737D">
        <w:rPr>
          <w:rFonts w:ascii="Tahoma" w:hAnsi="Tahoma" w:cs="Tahoma"/>
          <w:szCs w:val="24"/>
        </w:rPr>
        <w:t>PAMIS</w:t>
      </w:r>
      <w:r w:rsidR="00D23A8A" w:rsidRPr="00F2737D">
        <w:rPr>
          <w:rFonts w:ascii="Tahoma" w:hAnsi="Tahoma" w:cs="Tahoma"/>
          <w:szCs w:val="24"/>
        </w:rPr>
        <w:t>)</w:t>
      </w:r>
      <w:r w:rsidRPr="00F2737D">
        <w:rPr>
          <w:rFonts w:ascii="Tahoma" w:hAnsi="Tahoma" w:cs="Tahoma"/>
          <w:szCs w:val="24"/>
        </w:rPr>
        <w:t>’s Digital Passports.</w:t>
      </w:r>
    </w:p>
    <w:p w14:paraId="22B88003" w14:textId="77777777" w:rsidR="003B2F47" w:rsidRPr="00F2737D" w:rsidRDefault="003B2F47" w:rsidP="003B2F47">
      <w:pPr>
        <w:ind w:left="720"/>
        <w:textAlignment w:val="baseline"/>
        <w:rPr>
          <w:rFonts w:ascii="Tahoma" w:hAnsi="Tahoma" w:cs="Tahoma"/>
          <w:szCs w:val="24"/>
          <w:lang w:eastAsia="en-GB"/>
        </w:rPr>
      </w:pPr>
      <w:r w:rsidRPr="00F2737D">
        <w:rPr>
          <w:rFonts w:ascii="Tahoma" w:hAnsi="Tahoma" w:cs="Tahoma"/>
          <w:szCs w:val="24"/>
          <w:lang w:eastAsia="en-GB"/>
        </w:rPr>
        <w:t> </w:t>
      </w:r>
    </w:p>
    <w:p w14:paraId="1B13AFC9" w14:textId="77777777" w:rsidR="003B2F47" w:rsidRPr="00F2737D" w:rsidRDefault="003B2F47" w:rsidP="003B2F47">
      <w:pPr>
        <w:textAlignment w:val="baseline"/>
        <w:rPr>
          <w:rFonts w:ascii="Tahoma" w:hAnsi="Tahoma" w:cs="Tahoma"/>
          <w:szCs w:val="24"/>
          <w:lang w:eastAsia="en-GB"/>
        </w:rPr>
      </w:pPr>
      <w:r w:rsidRPr="00F2737D">
        <w:rPr>
          <w:rFonts w:ascii="Tahoma" w:hAnsi="Tahoma" w:cs="Tahoma"/>
          <w:szCs w:val="24"/>
          <w:lang w:eastAsia="en-GB"/>
        </w:rPr>
        <w:t>Passports like these help medical professionals to know how best to support people, their preferred treatments or communication styles, and can reduce barriers and frustration when people have to repeatedly restate their needs. There is currently no statutory duty placed on patient passports and, although they are encouraged as best practice, implementation is inconsistent.  </w:t>
      </w:r>
    </w:p>
    <w:p w14:paraId="5D4B6A70" w14:textId="77777777" w:rsidR="003B2F47" w:rsidRPr="00F2737D" w:rsidRDefault="003B2F47" w:rsidP="003B2F47">
      <w:pPr>
        <w:textAlignment w:val="baseline"/>
        <w:rPr>
          <w:rFonts w:ascii="Tahoma" w:hAnsi="Tahoma" w:cs="Tahoma"/>
          <w:szCs w:val="24"/>
          <w:lang w:eastAsia="en-GB"/>
        </w:rPr>
      </w:pPr>
      <w:r w:rsidRPr="00F2737D">
        <w:rPr>
          <w:rFonts w:ascii="Tahoma" w:hAnsi="Tahoma" w:cs="Tahoma"/>
          <w:szCs w:val="24"/>
          <w:lang w:eastAsia="en-GB"/>
        </w:rPr>
        <w:t>   </w:t>
      </w:r>
    </w:p>
    <w:p w14:paraId="7C78231F" w14:textId="77777777" w:rsidR="00195524" w:rsidRPr="00F2737D" w:rsidRDefault="00195524" w:rsidP="003B2F47">
      <w:pPr>
        <w:textAlignment w:val="baseline"/>
        <w:rPr>
          <w:rFonts w:ascii="Tahoma" w:hAnsi="Tahoma" w:cs="Tahoma"/>
          <w:b/>
          <w:bCs/>
          <w:szCs w:val="24"/>
          <w:lang w:eastAsia="en-GB"/>
        </w:rPr>
      </w:pPr>
    </w:p>
    <w:p w14:paraId="313F4246" w14:textId="47DCCB82" w:rsidR="003B2F47" w:rsidRPr="00F2737D" w:rsidRDefault="003B2F47" w:rsidP="003B2F47">
      <w:pPr>
        <w:textAlignment w:val="baseline"/>
        <w:rPr>
          <w:rFonts w:ascii="Tahoma" w:hAnsi="Tahoma" w:cs="Tahoma"/>
          <w:szCs w:val="24"/>
          <w:lang w:eastAsia="en-GB"/>
        </w:rPr>
      </w:pPr>
      <w:r w:rsidRPr="00F2737D">
        <w:rPr>
          <w:rFonts w:ascii="Tahoma" w:hAnsi="Tahoma" w:cs="Tahoma"/>
          <w:b/>
          <w:bCs/>
          <w:szCs w:val="24"/>
          <w:lang w:eastAsia="en-GB"/>
        </w:rPr>
        <w:t xml:space="preserve">Proposal 5: Annual Health Checks </w:t>
      </w:r>
      <w:r w:rsidRPr="00F2737D">
        <w:rPr>
          <w:rFonts w:ascii="Tahoma" w:hAnsi="Tahoma" w:cs="Tahoma"/>
          <w:szCs w:val="24"/>
          <w:lang w:eastAsia="en-GB"/>
        </w:rPr>
        <w:t> </w:t>
      </w:r>
    </w:p>
    <w:p w14:paraId="62DE4D5F" w14:textId="77777777" w:rsidR="003B2F47" w:rsidRPr="00F2737D" w:rsidRDefault="003B2F47" w:rsidP="003B2F47">
      <w:pPr>
        <w:ind w:left="360"/>
        <w:textAlignment w:val="baseline"/>
        <w:rPr>
          <w:rFonts w:ascii="Tahoma" w:hAnsi="Tahoma" w:cs="Tahoma"/>
          <w:szCs w:val="24"/>
          <w:lang w:eastAsia="en-GB"/>
        </w:rPr>
      </w:pPr>
      <w:r w:rsidRPr="00F2737D">
        <w:rPr>
          <w:rFonts w:ascii="Tahoma" w:hAnsi="Tahoma" w:cs="Tahoma"/>
          <w:szCs w:val="24"/>
          <w:lang w:eastAsia="en-GB"/>
        </w:rPr>
        <w:t> </w:t>
      </w:r>
    </w:p>
    <w:p w14:paraId="0C1EE409" w14:textId="6435FB36" w:rsidR="007768BD" w:rsidRPr="00F2737D" w:rsidRDefault="007768BD" w:rsidP="007768BD">
      <w:pPr>
        <w:textAlignment w:val="baseline"/>
        <w:rPr>
          <w:rStyle w:val="eop"/>
          <w:rFonts w:ascii="Tahoma" w:hAnsi="Tahoma" w:cs="Tahoma"/>
          <w:color w:val="000000"/>
          <w:szCs w:val="24"/>
          <w:shd w:val="clear" w:color="auto" w:fill="FFFFFF"/>
        </w:rPr>
      </w:pPr>
      <w:r w:rsidRPr="00F2737D">
        <w:rPr>
          <w:rStyle w:val="normaltextrun"/>
          <w:rFonts w:ascii="Tahoma" w:hAnsi="Tahoma" w:cs="Tahoma"/>
          <w:color w:val="000000"/>
          <w:szCs w:val="24"/>
          <w:shd w:val="clear" w:color="auto" w:fill="FFFFFF"/>
        </w:rPr>
        <w:t>We are currently rolling out annual health checks for people with learning disabilities across Scotland. A health check will be offered to everyone who is eligible by end March 2024, backed by £2m of funding per year. Given the really good evidence of significantly poorer health outcomes of people with learning disabilities, annual health checks will make a big difference. We propose to include the delivery of annual health checks as a specific legal duty in the Bill.  </w:t>
      </w:r>
      <w:r w:rsidRPr="00F2737D">
        <w:rPr>
          <w:rStyle w:val="eop"/>
          <w:rFonts w:ascii="Tahoma" w:hAnsi="Tahoma" w:cs="Tahoma"/>
          <w:color w:val="000000"/>
          <w:szCs w:val="24"/>
          <w:shd w:val="clear" w:color="auto" w:fill="FFFFFF"/>
        </w:rPr>
        <w:t> </w:t>
      </w:r>
    </w:p>
    <w:p w14:paraId="2D8FCABD" w14:textId="4988472A" w:rsidR="003B2F47" w:rsidRPr="00F2737D" w:rsidRDefault="003B2F47" w:rsidP="007768BD">
      <w:pPr>
        <w:textAlignment w:val="baseline"/>
        <w:rPr>
          <w:rFonts w:ascii="Tahoma" w:hAnsi="Tahoma" w:cs="Tahoma"/>
          <w:szCs w:val="24"/>
          <w:lang w:eastAsia="en-GB"/>
        </w:rPr>
      </w:pPr>
      <w:r w:rsidRPr="00F2737D">
        <w:rPr>
          <w:rFonts w:ascii="Tahoma" w:hAnsi="Tahoma" w:cs="Tahoma"/>
          <w:szCs w:val="24"/>
          <w:lang w:eastAsia="en-GB"/>
        </w:rPr>
        <w:t> </w:t>
      </w:r>
    </w:p>
    <w:p w14:paraId="00616F68" w14:textId="2A60B9A4" w:rsidR="003B2F47" w:rsidRPr="00F2737D" w:rsidRDefault="003B2F47" w:rsidP="003B2F47">
      <w:pPr>
        <w:textAlignment w:val="baseline"/>
        <w:rPr>
          <w:rFonts w:ascii="Tahoma" w:hAnsi="Tahoma" w:cs="Tahoma"/>
          <w:szCs w:val="24"/>
          <w:lang w:eastAsia="en-GB"/>
        </w:rPr>
      </w:pPr>
      <w:r w:rsidRPr="00F2737D">
        <w:rPr>
          <w:rFonts w:ascii="Tahoma" w:hAnsi="Tahoma" w:cs="Tahoma"/>
          <w:szCs w:val="24"/>
          <w:lang w:eastAsia="en-GB"/>
        </w:rPr>
        <w:t>Autistic people</w:t>
      </w:r>
      <w:r w:rsidR="00A90731" w:rsidRPr="00F2737D">
        <w:rPr>
          <w:rFonts w:ascii="Tahoma" w:hAnsi="Tahoma" w:cs="Tahoma"/>
          <w:szCs w:val="24"/>
          <w:lang w:eastAsia="en-GB"/>
        </w:rPr>
        <w:t xml:space="preserve">, people with </w:t>
      </w:r>
      <w:r w:rsidR="00521FE2" w:rsidRPr="00F2737D">
        <w:rPr>
          <w:rFonts w:ascii="Tahoma" w:hAnsi="Tahoma" w:cs="Tahoma"/>
          <w:szCs w:val="24"/>
          <w:lang w:eastAsia="en-GB"/>
        </w:rPr>
        <w:t>Fetal Alcohol Syndrome Disorder (</w:t>
      </w:r>
      <w:r w:rsidR="00A90731" w:rsidRPr="00F2737D">
        <w:rPr>
          <w:rFonts w:ascii="Tahoma" w:hAnsi="Tahoma" w:cs="Tahoma"/>
          <w:szCs w:val="24"/>
          <w:lang w:eastAsia="en-GB"/>
        </w:rPr>
        <w:t>FASD</w:t>
      </w:r>
      <w:r w:rsidR="00521FE2" w:rsidRPr="00F2737D">
        <w:rPr>
          <w:rFonts w:ascii="Tahoma" w:hAnsi="Tahoma" w:cs="Tahoma"/>
          <w:szCs w:val="24"/>
          <w:lang w:eastAsia="en-GB"/>
        </w:rPr>
        <w:t>)</w:t>
      </w:r>
      <w:r w:rsidR="00A90731" w:rsidRPr="00F2737D">
        <w:rPr>
          <w:rFonts w:ascii="Tahoma" w:hAnsi="Tahoma" w:cs="Tahoma"/>
          <w:szCs w:val="24"/>
          <w:lang w:eastAsia="en-GB"/>
        </w:rPr>
        <w:t xml:space="preserve"> and </w:t>
      </w:r>
      <w:r w:rsidR="00D376BD" w:rsidRPr="00F2737D">
        <w:rPr>
          <w:rFonts w:ascii="Tahoma" w:hAnsi="Tahoma" w:cs="Tahoma"/>
          <w:szCs w:val="24"/>
          <w:lang w:eastAsia="en-GB"/>
        </w:rPr>
        <w:t xml:space="preserve">Attention Deficit Hyperactive Disorder (ADHD) </w:t>
      </w:r>
      <w:r w:rsidRPr="00F2737D">
        <w:rPr>
          <w:rFonts w:ascii="Tahoma" w:hAnsi="Tahoma" w:cs="Tahoma"/>
          <w:szCs w:val="24"/>
          <w:lang w:eastAsia="en-GB"/>
        </w:rPr>
        <w:t>also have poorer physical health outcomes and</w:t>
      </w:r>
      <w:r w:rsidR="00A90731" w:rsidRPr="00F2737D">
        <w:rPr>
          <w:rFonts w:ascii="Tahoma" w:hAnsi="Tahoma" w:cs="Tahoma"/>
          <w:szCs w:val="24"/>
          <w:lang w:eastAsia="en-GB"/>
        </w:rPr>
        <w:t xml:space="preserve">/ or </w:t>
      </w:r>
      <w:r w:rsidRPr="00F2737D">
        <w:rPr>
          <w:rFonts w:ascii="Tahoma" w:hAnsi="Tahoma" w:cs="Tahoma"/>
          <w:szCs w:val="24"/>
          <w:lang w:eastAsia="en-GB"/>
        </w:rPr>
        <w:t xml:space="preserve">a lower life expectancy than the general population. There are many possible reasons for this gap, including poor professional understanding among health and care staff, which can result in </w:t>
      </w:r>
      <w:r w:rsidR="00A90731" w:rsidRPr="00F2737D">
        <w:rPr>
          <w:rFonts w:ascii="Tahoma" w:hAnsi="Tahoma" w:cs="Tahoma"/>
          <w:szCs w:val="24"/>
          <w:lang w:eastAsia="en-GB"/>
        </w:rPr>
        <w:t>these groups</w:t>
      </w:r>
      <w:r w:rsidRPr="00F2737D">
        <w:rPr>
          <w:rFonts w:ascii="Tahoma" w:hAnsi="Tahoma" w:cs="Tahoma"/>
          <w:szCs w:val="24"/>
          <w:lang w:eastAsia="en-GB"/>
        </w:rPr>
        <w:t xml:space="preserve"> people having signs of illness or their needs overlooked. Without the right understanding, </w:t>
      </w:r>
      <w:r w:rsidR="00A90731" w:rsidRPr="00F2737D">
        <w:rPr>
          <w:rFonts w:ascii="Tahoma" w:hAnsi="Tahoma" w:cs="Tahoma"/>
          <w:szCs w:val="24"/>
          <w:lang w:eastAsia="en-GB"/>
        </w:rPr>
        <w:t>these groups</w:t>
      </w:r>
      <w:r w:rsidRPr="00F2737D">
        <w:rPr>
          <w:rFonts w:ascii="Tahoma" w:hAnsi="Tahoma" w:cs="Tahoma"/>
          <w:szCs w:val="24"/>
          <w:lang w:eastAsia="en-GB"/>
        </w:rPr>
        <w:t xml:space="preserve"> can miss out on adjustments needed for them to engage in medical appointments which can lead to distressing experiences and avoiding seeking advice. We could include a duty in the Bill which, in effect, extends the current annual health checks for people with learning disabilities to autistic people.</w:t>
      </w:r>
      <w:r w:rsidR="00A90731" w:rsidRPr="00F2737D">
        <w:rPr>
          <w:rFonts w:ascii="Tahoma" w:hAnsi="Tahoma" w:cs="Tahoma"/>
          <w:szCs w:val="24"/>
          <w:lang w:eastAsia="en-GB"/>
        </w:rPr>
        <w:t xml:space="preserve"> We could also </w:t>
      </w:r>
      <w:r w:rsidR="00A90731" w:rsidRPr="00F2737D">
        <w:rPr>
          <w:rFonts w:ascii="Tahoma" w:hAnsi="Tahoma" w:cs="Tahoma"/>
          <w:szCs w:val="24"/>
          <w:lang w:eastAsia="en-GB"/>
        </w:rPr>
        <w:lastRenderedPageBreak/>
        <w:t>consider extending this to people with FASD and ADHD.</w:t>
      </w:r>
      <w:r w:rsidRPr="00F2737D">
        <w:rPr>
          <w:rFonts w:ascii="Tahoma" w:hAnsi="Tahoma" w:cs="Tahoma"/>
          <w:szCs w:val="24"/>
          <w:lang w:eastAsia="en-GB"/>
        </w:rPr>
        <w:t xml:space="preserve"> We would want to first gather more evidence of the need for this. </w:t>
      </w:r>
    </w:p>
    <w:p w14:paraId="45F88254" w14:textId="45FCD242" w:rsidR="00E20CB7" w:rsidRPr="00F2737D" w:rsidRDefault="00E20CB7" w:rsidP="00E20CB7">
      <w:pPr>
        <w:textAlignment w:val="baseline"/>
        <w:rPr>
          <w:rFonts w:ascii="Tahoma" w:hAnsi="Tahoma" w:cs="Tahoma"/>
          <w:szCs w:val="24"/>
          <w:lang w:eastAsia="en-GB"/>
        </w:rPr>
      </w:pPr>
    </w:p>
    <w:p w14:paraId="5A07A62C" w14:textId="3A7DEB31" w:rsidR="00D15581" w:rsidRPr="00F2737D" w:rsidRDefault="00D15581" w:rsidP="00C8206F">
      <w:pPr>
        <w:rPr>
          <w:rFonts w:ascii="Tahoma" w:hAnsi="Tahoma" w:cs="Tahoma"/>
          <w:b/>
          <w:bCs/>
          <w:szCs w:val="24"/>
        </w:rPr>
      </w:pPr>
      <w:r w:rsidRPr="00F2737D">
        <w:rPr>
          <w:rFonts w:ascii="Tahoma" w:hAnsi="Tahoma" w:cs="Tahoma"/>
          <w:b/>
          <w:bCs/>
          <w:szCs w:val="24"/>
        </w:rPr>
        <w:t>What Do You Think?</w:t>
      </w:r>
    </w:p>
    <w:p w14:paraId="727ED852" w14:textId="77777777" w:rsidR="00D15581" w:rsidRPr="00F2737D" w:rsidRDefault="00D15581" w:rsidP="00D15581">
      <w:pPr>
        <w:contextualSpacing/>
        <w:rPr>
          <w:rFonts w:ascii="Tahoma" w:hAnsi="Tahoma" w:cs="Tahoma"/>
          <w:b/>
          <w:bCs/>
          <w:szCs w:val="24"/>
        </w:rPr>
      </w:pPr>
    </w:p>
    <w:p w14:paraId="073DC90A" w14:textId="77777777" w:rsidR="00D15581" w:rsidRDefault="00D15581" w:rsidP="00D15581">
      <w:pPr>
        <w:rPr>
          <w:rFonts w:ascii="Tahoma" w:hAnsi="Tahoma" w:cs="Tahoma"/>
          <w:b/>
          <w:bCs/>
          <w:szCs w:val="24"/>
        </w:rPr>
      </w:pPr>
      <w:r w:rsidRPr="00F13C20">
        <w:rPr>
          <w:rFonts w:ascii="Tahoma" w:hAnsi="Tahoma" w:cs="Tahoma"/>
          <w:b/>
          <w:bCs/>
          <w:szCs w:val="24"/>
        </w:rPr>
        <w:t>Which of these proposals do you agree with (if any), please tell us why?</w:t>
      </w:r>
    </w:p>
    <w:p w14:paraId="17621A46" w14:textId="77777777" w:rsidR="00F13C20" w:rsidRDefault="00F13C20" w:rsidP="00D15581">
      <w:pPr>
        <w:rPr>
          <w:rFonts w:ascii="Tahoma" w:hAnsi="Tahoma" w:cs="Tahoma"/>
          <w:b/>
          <w:bCs/>
          <w:szCs w:val="24"/>
        </w:rPr>
      </w:pPr>
    </w:p>
    <w:p w14:paraId="336D373D" w14:textId="77777777" w:rsidR="00F13C20" w:rsidRPr="00F13C20" w:rsidRDefault="00F13C20" w:rsidP="00F13C20">
      <w:pPr>
        <w:rPr>
          <w:rFonts w:ascii="Tahoma" w:hAnsi="Tahoma" w:cs="Tahoma"/>
          <w:szCs w:val="24"/>
        </w:rPr>
      </w:pPr>
      <w:r w:rsidRPr="00F13C20">
        <w:rPr>
          <w:rFonts w:ascii="Tahoma" w:hAnsi="Tahoma" w:cs="Tahoma"/>
          <w:szCs w:val="24"/>
        </w:rPr>
        <w:t>Sight Scotland agrees with proposals 1-5.</w:t>
      </w:r>
    </w:p>
    <w:p w14:paraId="7FECDCF9" w14:textId="77777777" w:rsidR="00F13C20" w:rsidRPr="00F13C20" w:rsidRDefault="00F13C20" w:rsidP="00F13C20">
      <w:pPr>
        <w:rPr>
          <w:rFonts w:ascii="Tahoma" w:hAnsi="Tahoma" w:cs="Tahoma"/>
          <w:szCs w:val="24"/>
        </w:rPr>
      </w:pPr>
    </w:p>
    <w:p w14:paraId="3CE6370A" w14:textId="77777777" w:rsidR="00F13C20" w:rsidRPr="00F13C20" w:rsidRDefault="00F13C20" w:rsidP="00F13C20">
      <w:pPr>
        <w:rPr>
          <w:rFonts w:ascii="Tahoma" w:hAnsi="Tahoma" w:cs="Tahoma"/>
          <w:szCs w:val="24"/>
        </w:rPr>
      </w:pPr>
      <w:r w:rsidRPr="00F13C20">
        <w:rPr>
          <w:rFonts w:ascii="Tahoma" w:hAnsi="Tahoma" w:cs="Tahoma"/>
          <w:szCs w:val="24"/>
        </w:rPr>
        <w:t xml:space="preserve">We are supportive of initiatives to create conditions for people with learning disabilities and neurodivergent people to access support and services when they need them, helping to prevent illness and improving overall health and wellbeing. </w:t>
      </w:r>
    </w:p>
    <w:p w14:paraId="66DA5AC4" w14:textId="77777777" w:rsidR="00F13C20" w:rsidRPr="00F13C20" w:rsidRDefault="00F13C20" w:rsidP="00F13C20">
      <w:pPr>
        <w:rPr>
          <w:rFonts w:ascii="Tahoma" w:hAnsi="Tahoma" w:cs="Tahoma"/>
          <w:szCs w:val="24"/>
        </w:rPr>
      </w:pPr>
    </w:p>
    <w:p w14:paraId="61D8ECC4" w14:textId="77777777" w:rsidR="00F13C20" w:rsidRPr="00F13C20" w:rsidRDefault="00F13C20" w:rsidP="00F13C20">
      <w:pPr>
        <w:rPr>
          <w:rFonts w:ascii="Tahoma" w:hAnsi="Tahoma" w:cs="Tahoma"/>
          <w:szCs w:val="24"/>
        </w:rPr>
      </w:pPr>
      <w:r w:rsidRPr="00F13C20">
        <w:rPr>
          <w:rFonts w:ascii="Tahoma" w:hAnsi="Tahoma" w:cs="Tahoma"/>
          <w:szCs w:val="24"/>
        </w:rPr>
        <w:t>We note there are already Scottish Government initiatives and policies in place aimed at improving the lives, health and wellbeing of people with learning disabilities, autism and/or who are neurodivergent. The proposal suggested must be implemented and we would go further to call for this to intersect with other areas of healthcare. In the context of eye healthcare and visual impairment, it is important to ensure services are joined up with efficient referral pathways. Early identification and intervention can lead to better outcomes, as it allows for timely support and guidance tailored to the individual's needs.</w:t>
      </w:r>
    </w:p>
    <w:p w14:paraId="59FFF3B1" w14:textId="77777777" w:rsidR="00F13C20" w:rsidRPr="00F13C20" w:rsidRDefault="00F13C20" w:rsidP="00F13C20">
      <w:pPr>
        <w:rPr>
          <w:rFonts w:ascii="Tahoma" w:hAnsi="Tahoma" w:cs="Tahoma"/>
          <w:szCs w:val="24"/>
        </w:rPr>
      </w:pPr>
      <w:r w:rsidRPr="00F13C20">
        <w:rPr>
          <w:rFonts w:ascii="Tahoma" w:hAnsi="Tahoma" w:cs="Tahoma"/>
          <w:szCs w:val="24"/>
        </w:rPr>
        <w:t xml:space="preserve">As discussed previously in our response, inclusive communications is paramount. </w:t>
      </w:r>
    </w:p>
    <w:p w14:paraId="4B34BAFF" w14:textId="77777777" w:rsidR="00F13C20" w:rsidRPr="00F13C20" w:rsidRDefault="00F13C20" w:rsidP="00F13C20">
      <w:pPr>
        <w:rPr>
          <w:rFonts w:ascii="Tahoma" w:hAnsi="Tahoma" w:cs="Tahoma"/>
          <w:szCs w:val="24"/>
        </w:rPr>
      </w:pPr>
    </w:p>
    <w:p w14:paraId="40F69F7B" w14:textId="77777777" w:rsidR="00F13C20" w:rsidRPr="00F13C20" w:rsidRDefault="00F13C20" w:rsidP="00F13C20">
      <w:pPr>
        <w:rPr>
          <w:rFonts w:ascii="Tahoma" w:hAnsi="Tahoma" w:cs="Tahoma"/>
          <w:szCs w:val="24"/>
        </w:rPr>
      </w:pPr>
      <w:r w:rsidRPr="00F13C20">
        <w:rPr>
          <w:rFonts w:ascii="Tahoma" w:hAnsi="Tahoma" w:cs="Tahoma"/>
          <w:szCs w:val="24"/>
        </w:rPr>
        <w:t xml:space="preserve">We support the use of Promoting a More Inclusive Society (PAMIS)’s Digital Passports and agree these should be used as a template for the development of the Scottish Government’s Patient Passports. Feedback and evidence has found these to be highly regarded by users. These set out the full needs of a person and the person is the driver of the information that is included, providing them agency over their health, wellbeing, support and care. It is a useful tool for practitioners to best understand how to engage appropriately with someone with learning disabilities. This further promotes inclusive communication detailing how a person would prefer to be communicated with. It could act as a first point of reference for someone to learn about the passport holder’s health, care and support needs. Moreover, a digital version of the passport would allow for records to be updated more easily and shared with multiple practitioners and healthcare professionals when necessary. </w:t>
      </w:r>
    </w:p>
    <w:p w14:paraId="5050F92A" w14:textId="77777777" w:rsidR="00F13C20" w:rsidRPr="00F13C20" w:rsidRDefault="00F13C20" w:rsidP="00F13C20">
      <w:pPr>
        <w:rPr>
          <w:rFonts w:ascii="Tahoma" w:hAnsi="Tahoma" w:cs="Tahoma"/>
          <w:szCs w:val="24"/>
        </w:rPr>
      </w:pPr>
    </w:p>
    <w:p w14:paraId="156CD381" w14:textId="4D73A509" w:rsidR="00F13C20" w:rsidRPr="00F13C20" w:rsidRDefault="00F13C20" w:rsidP="00F13C20">
      <w:pPr>
        <w:rPr>
          <w:rFonts w:ascii="Tahoma" w:hAnsi="Tahoma" w:cs="Tahoma"/>
          <w:szCs w:val="24"/>
        </w:rPr>
      </w:pPr>
      <w:r w:rsidRPr="00F13C20">
        <w:rPr>
          <w:rFonts w:ascii="Tahoma" w:hAnsi="Tahoma" w:cs="Tahoma"/>
          <w:szCs w:val="24"/>
        </w:rPr>
        <w:t>We are encouraged by the annual health check roll out across Scotland. There must be greater efforts to ensure those who are eligible are aware of their entitlement to this and the benefits of this. We call for the annual health check to include an eye health care assessment (on top of the universal right to a free eye health check) given the prevalence of sensory impairment of people with autism and/or learning disabilities.</w:t>
      </w:r>
    </w:p>
    <w:p w14:paraId="503096BD" w14:textId="77777777" w:rsidR="00F13C20" w:rsidRDefault="00F13C20" w:rsidP="00D15581">
      <w:pPr>
        <w:rPr>
          <w:rFonts w:ascii="Tahoma" w:hAnsi="Tahoma" w:cs="Tahoma"/>
          <w:b/>
          <w:bCs/>
          <w:szCs w:val="24"/>
        </w:rPr>
      </w:pPr>
    </w:p>
    <w:p w14:paraId="23ECDD98" w14:textId="77777777" w:rsidR="00A90731" w:rsidRPr="00F13C20" w:rsidRDefault="00A90731" w:rsidP="00D15581">
      <w:pPr>
        <w:rPr>
          <w:rFonts w:ascii="Tahoma" w:hAnsi="Tahoma" w:cs="Tahoma"/>
          <w:b/>
          <w:bCs/>
          <w:szCs w:val="24"/>
        </w:rPr>
      </w:pPr>
    </w:p>
    <w:p w14:paraId="1BD88BE5" w14:textId="77777777" w:rsidR="00D15581" w:rsidRDefault="00D15581" w:rsidP="00D15581">
      <w:pPr>
        <w:rPr>
          <w:rFonts w:ascii="Tahoma" w:hAnsi="Tahoma" w:cs="Tahoma"/>
          <w:b/>
          <w:bCs/>
          <w:szCs w:val="24"/>
        </w:rPr>
      </w:pPr>
      <w:r w:rsidRPr="00F13C20">
        <w:rPr>
          <w:rFonts w:ascii="Tahoma" w:hAnsi="Tahoma" w:cs="Tahoma"/>
          <w:b/>
          <w:bCs/>
          <w:szCs w:val="24"/>
        </w:rPr>
        <w:t>Which of these proposals do you not agree with (if any), please tell us why?</w:t>
      </w:r>
    </w:p>
    <w:p w14:paraId="3E5F090E" w14:textId="77777777" w:rsidR="00F13C20" w:rsidRDefault="00F13C20" w:rsidP="00D15581">
      <w:pPr>
        <w:rPr>
          <w:rFonts w:ascii="Tahoma" w:hAnsi="Tahoma" w:cs="Tahoma"/>
          <w:b/>
          <w:bCs/>
          <w:szCs w:val="24"/>
        </w:rPr>
      </w:pPr>
    </w:p>
    <w:p w14:paraId="7EB988B1" w14:textId="3E1EA4C4" w:rsidR="00F13C20" w:rsidRPr="00F13C20" w:rsidRDefault="00F13C20" w:rsidP="00D15581">
      <w:pPr>
        <w:rPr>
          <w:rFonts w:ascii="Tahoma" w:hAnsi="Tahoma" w:cs="Tahoma"/>
          <w:szCs w:val="24"/>
        </w:rPr>
      </w:pPr>
      <w:r w:rsidRPr="00F13C20">
        <w:rPr>
          <w:rFonts w:ascii="Tahoma" w:hAnsi="Tahoma" w:cs="Tahoma"/>
          <w:szCs w:val="24"/>
        </w:rPr>
        <w:t>N/A</w:t>
      </w:r>
    </w:p>
    <w:p w14:paraId="3A919163" w14:textId="77777777" w:rsidR="00D15581" w:rsidRPr="00F2737D" w:rsidRDefault="00D15581" w:rsidP="00D15581">
      <w:pPr>
        <w:rPr>
          <w:rFonts w:ascii="Tahoma" w:hAnsi="Tahoma" w:cs="Tahoma"/>
          <w:szCs w:val="24"/>
        </w:rPr>
      </w:pPr>
    </w:p>
    <w:p w14:paraId="000944A5" w14:textId="77777777" w:rsidR="00F13C20" w:rsidRDefault="00F13C20" w:rsidP="00017C81">
      <w:pPr>
        <w:rPr>
          <w:rFonts w:ascii="Tahoma" w:hAnsi="Tahoma" w:cs="Tahoma"/>
          <w:b/>
          <w:bCs/>
          <w:szCs w:val="24"/>
        </w:rPr>
      </w:pPr>
    </w:p>
    <w:p w14:paraId="205AF7AD" w14:textId="77777777" w:rsidR="00F13C20" w:rsidRDefault="00F13C20" w:rsidP="00017C81">
      <w:pPr>
        <w:rPr>
          <w:rFonts w:ascii="Tahoma" w:hAnsi="Tahoma" w:cs="Tahoma"/>
          <w:b/>
          <w:bCs/>
          <w:szCs w:val="24"/>
        </w:rPr>
      </w:pPr>
    </w:p>
    <w:p w14:paraId="6221F2A5" w14:textId="7E9B2157" w:rsidR="00D15581" w:rsidRDefault="00D15581" w:rsidP="00017C81">
      <w:pPr>
        <w:rPr>
          <w:rFonts w:ascii="Tahoma" w:hAnsi="Tahoma" w:cs="Tahoma"/>
          <w:b/>
          <w:bCs/>
          <w:szCs w:val="24"/>
        </w:rPr>
      </w:pPr>
      <w:r w:rsidRPr="00F13C20">
        <w:rPr>
          <w:rFonts w:ascii="Tahoma" w:hAnsi="Tahoma" w:cs="Tahoma"/>
          <w:b/>
          <w:bCs/>
          <w:szCs w:val="24"/>
        </w:rPr>
        <w:lastRenderedPageBreak/>
        <w:t xml:space="preserve">Is there anything else that we should consider in relation to </w:t>
      </w:r>
      <w:r w:rsidR="003B2F47" w:rsidRPr="00F13C20">
        <w:rPr>
          <w:rFonts w:ascii="Tahoma" w:hAnsi="Tahoma" w:cs="Tahoma"/>
          <w:b/>
          <w:bCs/>
          <w:szCs w:val="24"/>
        </w:rPr>
        <w:t>health</w:t>
      </w:r>
      <w:r w:rsidR="0023646A" w:rsidRPr="00F13C20">
        <w:rPr>
          <w:rFonts w:ascii="Tahoma" w:hAnsi="Tahoma" w:cs="Tahoma"/>
          <w:b/>
          <w:bCs/>
          <w:szCs w:val="24"/>
        </w:rPr>
        <w:t xml:space="preserve"> and wellbeing</w:t>
      </w:r>
      <w:r w:rsidRPr="00F13C20">
        <w:rPr>
          <w:rFonts w:ascii="Tahoma" w:hAnsi="Tahoma" w:cs="Tahoma"/>
          <w:b/>
          <w:bCs/>
          <w:szCs w:val="24"/>
        </w:rPr>
        <w:t>?</w:t>
      </w:r>
    </w:p>
    <w:p w14:paraId="4BDD0B71" w14:textId="77777777" w:rsidR="00F13C20" w:rsidRDefault="00F13C20" w:rsidP="00017C81">
      <w:pPr>
        <w:rPr>
          <w:rFonts w:ascii="Tahoma" w:hAnsi="Tahoma" w:cs="Tahoma"/>
          <w:b/>
          <w:bCs/>
          <w:szCs w:val="24"/>
        </w:rPr>
      </w:pPr>
    </w:p>
    <w:p w14:paraId="4DACD9B4" w14:textId="77777777" w:rsidR="00F13C20" w:rsidRPr="00F13C20" w:rsidRDefault="00F13C20" w:rsidP="00F13C20">
      <w:pPr>
        <w:rPr>
          <w:rFonts w:ascii="Tahoma" w:hAnsi="Tahoma" w:cs="Tahoma"/>
          <w:szCs w:val="24"/>
        </w:rPr>
      </w:pPr>
      <w:r w:rsidRPr="00F13C20">
        <w:rPr>
          <w:rFonts w:ascii="Tahoma" w:hAnsi="Tahoma" w:cs="Tahoma"/>
          <w:szCs w:val="24"/>
        </w:rPr>
        <w:t xml:space="preserve">Being born a visual impairment or developing an eye condition later in life can result in different outcomes of how health inequalities can manifest and lead to disparities in overall health and well-being. This is especially acute when interacted with learning disabilities, PLMD, autism and/or being neurodivergent.  </w:t>
      </w:r>
    </w:p>
    <w:p w14:paraId="7B28ACDF" w14:textId="77777777" w:rsidR="00F13C20" w:rsidRPr="00F13C20" w:rsidRDefault="00F13C20" w:rsidP="00F13C20">
      <w:pPr>
        <w:rPr>
          <w:rFonts w:ascii="Tahoma" w:hAnsi="Tahoma" w:cs="Tahoma"/>
          <w:szCs w:val="24"/>
        </w:rPr>
      </w:pPr>
    </w:p>
    <w:p w14:paraId="627CE916" w14:textId="77777777" w:rsidR="00F13C20" w:rsidRPr="00F13C20" w:rsidRDefault="00F13C20" w:rsidP="00F13C20">
      <w:pPr>
        <w:rPr>
          <w:rFonts w:ascii="Tahoma" w:hAnsi="Tahoma" w:cs="Tahoma"/>
          <w:szCs w:val="24"/>
        </w:rPr>
      </w:pPr>
      <w:r w:rsidRPr="00F13C20">
        <w:rPr>
          <w:rFonts w:ascii="Tahoma" w:hAnsi="Tahoma" w:cs="Tahoma"/>
          <w:szCs w:val="24"/>
        </w:rPr>
        <w:t xml:space="preserve">Feelings of isolation, depression, and anxiety are common among those with visual impairments due to reduced social interactions and restricted opportunities. Through our own research we found 90% of respondents had some experience of loneliness. The survey indicated causes of loneliness which result specifically from vision impairment. </w:t>
      </w:r>
    </w:p>
    <w:p w14:paraId="6D06D76B" w14:textId="77777777" w:rsidR="00F13C20" w:rsidRPr="00F13C20" w:rsidRDefault="00F13C20" w:rsidP="00F13C20">
      <w:pPr>
        <w:rPr>
          <w:rFonts w:ascii="Tahoma" w:hAnsi="Tahoma" w:cs="Tahoma"/>
          <w:szCs w:val="24"/>
        </w:rPr>
      </w:pPr>
    </w:p>
    <w:p w14:paraId="5557DEC7" w14:textId="3A830953" w:rsidR="00F13C20" w:rsidRPr="00F13C20" w:rsidRDefault="00F13C20" w:rsidP="00F13C20">
      <w:pPr>
        <w:rPr>
          <w:rFonts w:ascii="Tahoma" w:hAnsi="Tahoma" w:cs="Tahoma"/>
          <w:szCs w:val="24"/>
        </w:rPr>
      </w:pPr>
      <w:r w:rsidRPr="00F13C20">
        <w:rPr>
          <w:rFonts w:ascii="Tahoma" w:hAnsi="Tahoma" w:cs="Tahoma"/>
          <w:szCs w:val="24"/>
        </w:rPr>
        <w:t>Accessing information about health and wellbeing is vital so that someone can receive support. Yet, people with visual impairment can often have a negative experience of this. For example, sending letters in small print meaning a patient can’t read an appointment letter. They are then left with no option to ask someone to read it on their behalf, compromising their confidentiality.</w:t>
      </w:r>
    </w:p>
    <w:p w14:paraId="53E09E4C" w14:textId="77777777" w:rsidR="00F13C20" w:rsidRDefault="00F13C20" w:rsidP="00017C81">
      <w:pPr>
        <w:rPr>
          <w:rFonts w:ascii="Tahoma" w:hAnsi="Tahoma" w:cs="Tahoma"/>
          <w:b/>
          <w:bCs/>
          <w:szCs w:val="24"/>
        </w:rPr>
      </w:pPr>
    </w:p>
    <w:p w14:paraId="1DA60855" w14:textId="77777777" w:rsidR="00F13C20" w:rsidRPr="00F13C20" w:rsidRDefault="00F13C20" w:rsidP="00017C81">
      <w:pPr>
        <w:rPr>
          <w:rFonts w:ascii="Tahoma" w:hAnsi="Tahoma" w:cs="Tahoma"/>
          <w:b/>
          <w:bCs/>
          <w:szCs w:val="24"/>
        </w:rPr>
      </w:pPr>
    </w:p>
    <w:p w14:paraId="2E60C88F" w14:textId="77777777" w:rsidR="00F13C20" w:rsidRDefault="00F13C20" w:rsidP="00B627CF">
      <w:pPr>
        <w:pStyle w:val="Heading2"/>
        <w:numPr>
          <w:ilvl w:val="0"/>
          <w:numId w:val="0"/>
        </w:numPr>
        <w:rPr>
          <w:rFonts w:ascii="Tahoma" w:hAnsi="Tahoma" w:cs="Tahoma"/>
          <w:b/>
          <w:bCs/>
          <w:szCs w:val="24"/>
        </w:rPr>
      </w:pPr>
      <w:bookmarkStart w:id="114" w:name="_Toc149905540"/>
    </w:p>
    <w:p w14:paraId="1E671CC1" w14:textId="77777777" w:rsidR="00F13C20" w:rsidRDefault="00F13C20" w:rsidP="00B627CF">
      <w:pPr>
        <w:pStyle w:val="Heading2"/>
        <w:numPr>
          <w:ilvl w:val="0"/>
          <w:numId w:val="0"/>
        </w:numPr>
        <w:rPr>
          <w:rFonts w:ascii="Tahoma" w:hAnsi="Tahoma" w:cs="Tahoma"/>
          <w:b/>
          <w:bCs/>
          <w:szCs w:val="24"/>
        </w:rPr>
      </w:pPr>
    </w:p>
    <w:p w14:paraId="0A0CEB11" w14:textId="77777777" w:rsidR="00F13C20" w:rsidRDefault="00F13C20" w:rsidP="00B627CF">
      <w:pPr>
        <w:pStyle w:val="Heading2"/>
        <w:numPr>
          <w:ilvl w:val="0"/>
          <w:numId w:val="0"/>
        </w:numPr>
        <w:rPr>
          <w:rFonts w:ascii="Tahoma" w:hAnsi="Tahoma" w:cs="Tahoma"/>
          <w:b/>
          <w:bCs/>
          <w:szCs w:val="24"/>
        </w:rPr>
      </w:pPr>
    </w:p>
    <w:p w14:paraId="7379D7AF" w14:textId="77777777" w:rsidR="00F13C20" w:rsidRDefault="00F13C20" w:rsidP="00B627CF">
      <w:pPr>
        <w:pStyle w:val="Heading2"/>
        <w:numPr>
          <w:ilvl w:val="0"/>
          <w:numId w:val="0"/>
        </w:numPr>
        <w:rPr>
          <w:rFonts w:ascii="Tahoma" w:hAnsi="Tahoma" w:cs="Tahoma"/>
          <w:b/>
          <w:bCs/>
          <w:szCs w:val="24"/>
        </w:rPr>
      </w:pPr>
    </w:p>
    <w:p w14:paraId="52846532" w14:textId="77777777" w:rsidR="00F13C20" w:rsidRDefault="00F13C20" w:rsidP="00B627CF">
      <w:pPr>
        <w:pStyle w:val="Heading2"/>
        <w:numPr>
          <w:ilvl w:val="0"/>
          <w:numId w:val="0"/>
        </w:numPr>
        <w:rPr>
          <w:rFonts w:ascii="Tahoma" w:hAnsi="Tahoma" w:cs="Tahoma"/>
          <w:b/>
          <w:bCs/>
          <w:szCs w:val="24"/>
        </w:rPr>
      </w:pPr>
    </w:p>
    <w:p w14:paraId="58E8A9D6" w14:textId="77777777" w:rsidR="00F13C20" w:rsidRDefault="00F13C20" w:rsidP="00B627CF">
      <w:pPr>
        <w:pStyle w:val="Heading2"/>
        <w:numPr>
          <w:ilvl w:val="0"/>
          <w:numId w:val="0"/>
        </w:numPr>
        <w:rPr>
          <w:rFonts w:ascii="Tahoma" w:hAnsi="Tahoma" w:cs="Tahoma"/>
          <w:b/>
          <w:bCs/>
          <w:szCs w:val="24"/>
        </w:rPr>
      </w:pPr>
    </w:p>
    <w:p w14:paraId="535D2C8C" w14:textId="77777777" w:rsidR="00F13C20" w:rsidRDefault="00F13C20" w:rsidP="00B627CF">
      <w:pPr>
        <w:pStyle w:val="Heading2"/>
        <w:numPr>
          <w:ilvl w:val="0"/>
          <w:numId w:val="0"/>
        </w:numPr>
        <w:rPr>
          <w:rFonts w:ascii="Tahoma" w:hAnsi="Tahoma" w:cs="Tahoma"/>
          <w:b/>
          <w:bCs/>
          <w:szCs w:val="24"/>
        </w:rPr>
      </w:pPr>
    </w:p>
    <w:p w14:paraId="0BF50711" w14:textId="77777777" w:rsidR="00F13C20" w:rsidRDefault="00F13C20" w:rsidP="00B627CF">
      <w:pPr>
        <w:pStyle w:val="Heading2"/>
        <w:numPr>
          <w:ilvl w:val="0"/>
          <w:numId w:val="0"/>
        </w:numPr>
        <w:rPr>
          <w:rFonts w:ascii="Tahoma" w:hAnsi="Tahoma" w:cs="Tahoma"/>
          <w:b/>
          <w:bCs/>
          <w:szCs w:val="24"/>
        </w:rPr>
      </w:pPr>
    </w:p>
    <w:p w14:paraId="36FBAA4E" w14:textId="77777777" w:rsidR="00F13C20" w:rsidRDefault="00F13C20" w:rsidP="00B627CF">
      <w:pPr>
        <w:pStyle w:val="Heading2"/>
        <w:numPr>
          <w:ilvl w:val="0"/>
          <w:numId w:val="0"/>
        </w:numPr>
        <w:rPr>
          <w:rFonts w:ascii="Tahoma" w:hAnsi="Tahoma" w:cs="Tahoma"/>
          <w:b/>
          <w:bCs/>
          <w:szCs w:val="24"/>
        </w:rPr>
      </w:pPr>
    </w:p>
    <w:p w14:paraId="63AB8201" w14:textId="77777777" w:rsidR="00F13C20" w:rsidRDefault="00F13C20" w:rsidP="00B627CF">
      <w:pPr>
        <w:pStyle w:val="Heading2"/>
        <w:numPr>
          <w:ilvl w:val="0"/>
          <w:numId w:val="0"/>
        </w:numPr>
        <w:rPr>
          <w:rFonts w:ascii="Tahoma" w:hAnsi="Tahoma" w:cs="Tahoma"/>
          <w:b/>
          <w:bCs/>
          <w:szCs w:val="24"/>
        </w:rPr>
      </w:pPr>
    </w:p>
    <w:p w14:paraId="3CE09E02" w14:textId="77777777" w:rsidR="00F13C20" w:rsidRDefault="00F13C20" w:rsidP="00B627CF">
      <w:pPr>
        <w:pStyle w:val="Heading2"/>
        <w:numPr>
          <w:ilvl w:val="0"/>
          <w:numId w:val="0"/>
        </w:numPr>
        <w:rPr>
          <w:rFonts w:ascii="Tahoma" w:hAnsi="Tahoma" w:cs="Tahoma"/>
          <w:b/>
          <w:bCs/>
          <w:szCs w:val="24"/>
        </w:rPr>
      </w:pPr>
    </w:p>
    <w:p w14:paraId="66EE1891" w14:textId="77777777" w:rsidR="00F13C20" w:rsidRDefault="00F13C20" w:rsidP="00B627CF">
      <w:pPr>
        <w:pStyle w:val="Heading2"/>
        <w:numPr>
          <w:ilvl w:val="0"/>
          <w:numId w:val="0"/>
        </w:numPr>
        <w:rPr>
          <w:rFonts w:ascii="Tahoma" w:hAnsi="Tahoma" w:cs="Tahoma"/>
          <w:b/>
          <w:bCs/>
          <w:szCs w:val="24"/>
        </w:rPr>
      </w:pPr>
    </w:p>
    <w:p w14:paraId="1E647B2C" w14:textId="77777777" w:rsidR="00F13C20" w:rsidRDefault="00F13C20" w:rsidP="00B627CF">
      <w:pPr>
        <w:pStyle w:val="Heading2"/>
        <w:numPr>
          <w:ilvl w:val="0"/>
          <w:numId w:val="0"/>
        </w:numPr>
        <w:rPr>
          <w:rFonts w:ascii="Tahoma" w:hAnsi="Tahoma" w:cs="Tahoma"/>
          <w:b/>
          <w:bCs/>
          <w:szCs w:val="24"/>
        </w:rPr>
      </w:pPr>
    </w:p>
    <w:p w14:paraId="217475D5" w14:textId="77777777" w:rsidR="00F13C20" w:rsidRDefault="00F13C20" w:rsidP="00B627CF">
      <w:pPr>
        <w:pStyle w:val="Heading2"/>
        <w:numPr>
          <w:ilvl w:val="0"/>
          <w:numId w:val="0"/>
        </w:numPr>
        <w:rPr>
          <w:rFonts w:ascii="Tahoma" w:hAnsi="Tahoma" w:cs="Tahoma"/>
          <w:b/>
          <w:bCs/>
          <w:szCs w:val="24"/>
        </w:rPr>
      </w:pPr>
    </w:p>
    <w:p w14:paraId="2476DCEC" w14:textId="77777777" w:rsidR="00F13C20" w:rsidRDefault="00F13C20" w:rsidP="00B627CF">
      <w:pPr>
        <w:pStyle w:val="Heading2"/>
        <w:numPr>
          <w:ilvl w:val="0"/>
          <w:numId w:val="0"/>
        </w:numPr>
        <w:rPr>
          <w:rFonts w:ascii="Tahoma" w:hAnsi="Tahoma" w:cs="Tahoma"/>
          <w:b/>
          <w:bCs/>
          <w:szCs w:val="24"/>
        </w:rPr>
      </w:pPr>
    </w:p>
    <w:p w14:paraId="2545817B" w14:textId="77777777" w:rsidR="00F13C20" w:rsidRDefault="00F13C20" w:rsidP="00B627CF">
      <w:pPr>
        <w:pStyle w:val="Heading2"/>
        <w:numPr>
          <w:ilvl w:val="0"/>
          <w:numId w:val="0"/>
        </w:numPr>
        <w:rPr>
          <w:rFonts w:ascii="Tahoma" w:hAnsi="Tahoma" w:cs="Tahoma"/>
          <w:b/>
          <w:bCs/>
          <w:szCs w:val="24"/>
        </w:rPr>
      </w:pPr>
    </w:p>
    <w:p w14:paraId="67601803" w14:textId="77777777" w:rsidR="00F13C20" w:rsidRDefault="00F13C20" w:rsidP="00B627CF">
      <w:pPr>
        <w:pStyle w:val="Heading2"/>
        <w:numPr>
          <w:ilvl w:val="0"/>
          <w:numId w:val="0"/>
        </w:numPr>
        <w:rPr>
          <w:rFonts w:ascii="Tahoma" w:hAnsi="Tahoma" w:cs="Tahoma"/>
          <w:b/>
          <w:bCs/>
          <w:szCs w:val="24"/>
        </w:rPr>
      </w:pPr>
    </w:p>
    <w:p w14:paraId="7082C193" w14:textId="77777777" w:rsidR="00F13C20" w:rsidRDefault="00F13C20" w:rsidP="00B627CF">
      <w:pPr>
        <w:pStyle w:val="Heading2"/>
        <w:numPr>
          <w:ilvl w:val="0"/>
          <w:numId w:val="0"/>
        </w:numPr>
        <w:rPr>
          <w:rFonts w:ascii="Tahoma" w:hAnsi="Tahoma" w:cs="Tahoma"/>
          <w:b/>
          <w:bCs/>
          <w:szCs w:val="24"/>
        </w:rPr>
      </w:pPr>
    </w:p>
    <w:p w14:paraId="0425CD11" w14:textId="77777777" w:rsidR="00F13C20" w:rsidRDefault="00F13C20" w:rsidP="00B627CF">
      <w:pPr>
        <w:pStyle w:val="Heading2"/>
        <w:numPr>
          <w:ilvl w:val="0"/>
          <w:numId w:val="0"/>
        </w:numPr>
        <w:rPr>
          <w:rFonts w:ascii="Tahoma" w:hAnsi="Tahoma" w:cs="Tahoma"/>
          <w:b/>
          <w:bCs/>
          <w:szCs w:val="24"/>
        </w:rPr>
      </w:pPr>
    </w:p>
    <w:p w14:paraId="4D7E6DF4" w14:textId="77777777" w:rsidR="00F13C20" w:rsidRDefault="00F13C20" w:rsidP="00B627CF">
      <w:pPr>
        <w:pStyle w:val="Heading2"/>
        <w:numPr>
          <w:ilvl w:val="0"/>
          <w:numId w:val="0"/>
        </w:numPr>
        <w:rPr>
          <w:rFonts w:ascii="Tahoma" w:hAnsi="Tahoma" w:cs="Tahoma"/>
          <w:b/>
          <w:bCs/>
          <w:szCs w:val="24"/>
        </w:rPr>
      </w:pPr>
    </w:p>
    <w:p w14:paraId="56EC906D" w14:textId="77777777" w:rsidR="00F13C20" w:rsidRDefault="00F13C20" w:rsidP="00B627CF">
      <w:pPr>
        <w:pStyle w:val="Heading2"/>
        <w:numPr>
          <w:ilvl w:val="0"/>
          <w:numId w:val="0"/>
        </w:numPr>
        <w:rPr>
          <w:rFonts w:ascii="Tahoma" w:hAnsi="Tahoma" w:cs="Tahoma"/>
          <w:b/>
          <w:bCs/>
          <w:szCs w:val="24"/>
        </w:rPr>
      </w:pPr>
    </w:p>
    <w:p w14:paraId="2381B20A" w14:textId="77777777" w:rsidR="00F13C20" w:rsidRDefault="00F13C20" w:rsidP="00B627CF">
      <w:pPr>
        <w:pStyle w:val="Heading2"/>
        <w:numPr>
          <w:ilvl w:val="0"/>
          <w:numId w:val="0"/>
        </w:numPr>
        <w:rPr>
          <w:rFonts w:ascii="Tahoma" w:hAnsi="Tahoma" w:cs="Tahoma"/>
          <w:b/>
          <w:bCs/>
          <w:szCs w:val="24"/>
        </w:rPr>
      </w:pPr>
    </w:p>
    <w:p w14:paraId="7A0D2CB6" w14:textId="77777777" w:rsidR="00F13C20" w:rsidRDefault="00F13C20" w:rsidP="00B627CF">
      <w:pPr>
        <w:pStyle w:val="Heading2"/>
        <w:numPr>
          <w:ilvl w:val="0"/>
          <w:numId w:val="0"/>
        </w:numPr>
        <w:rPr>
          <w:rFonts w:ascii="Tahoma" w:hAnsi="Tahoma" w:cs="Tahoma"/>
          <w:b/>
          <w:bCs/>
          <w:szCs w:val="24"/>
        </w:rPr>
      </w:pPr>
    </w:p>
    <w:p w14:paraId="5442BD80" w14:textId="77777777" w:rsidR="00F13C20" w:rsidRDefault="00F13C20" w:rsidP="00B627CF">
      <w:pPr>
        <w:pStyle w:val="Heading2"/>
        <w:numPr>
          <w:ilvl w:val="0"/>
          <w:numId w:val="0"/>
        </w:numPr>
        <w:rPr>
          <w:rFonts w:ascii="Tahoma" w:hAnsi="Tahoma" w:cs="Tahoma"/>
          <w:b/>
          <w:bCs/>
          <w:szCs w:val="24"/>
        </w:rPr>
      </w:pPr>
    </w:p>
    <w:p w14:paraId="274F4E9E" w14:textId="77777777" w:rsidR="00F13C20" w:rsidRDefault="00F13C20" w:rsidP="00B627CF">
      <w:pPr>
        <w:pStyle w:val="Heading2"/>
        <w:numPr>
          <w:ilvl w:val="0"/>
          <w:numId w:val="0"/>
        </w:numPr>
        <w:rPr>
          <w:rFonts w:ascii="Tahoma" w:hAnsi="Tahoma" w:cs="Tahoma"/>
          <w:b/>
          <w:bCs/>
          <w:szCs w:val="24"/>
        </w:rPr>
      </w:pPr>
    </w:p>
    <w:p w14:paraId="7AF2505C" w14:textId="77777777" w:rsidR="00F13C20" w:rsidRDefault="00F13C20" w:rsidP="00B627CF">
      <w:pPr>
        <w:pStyle w:val="Heading2"/>
        <w:numPr>
          <w:ilvl w:val="0"/>
          <w:numId w:val="0"/>
        </w:numPr>
        <w:rPr>
          <w:rFonts w:ascii="Tahoma" w:hAnsi="Tahoma" w:cs="Tahoma"/>
          <w:b/>
          <w:bCs/>
          <w:szCs w:val="24"/>
        </w:rPr>
      </w:pPr>
    </w:p>
    <w:p w14:paraId="0BC73849" w14:textId="77777777" w:rsidR="00F13C20" w:rsidRDefault="00F13C20" w:rsidP="00B627CF">
      <w:pPr>
        <w:pStyle w:val="Heading2"/>
        <w:numPr>
          <w:ilvl w:val="0"/>
          <w:numId w:val="0"/>
        </w:numPr>
        <w:rPr>
          <w:rFonts w:ascii="Tahoma" w:hAnsi="Tahoma" w:cs="Tahoma"/>
          <w:b/>
          <w:bCs/>
          <w:szCs w:val="24"/>
        </w:rPr>
      </w:pPr>
    </w:p>
    <w:p w14:paraId="11A14D18" w14:textId="77777777" w:rsidR="00F13C20" w:rsidRDefault="00F13C20" w:rsidP="00B627CF">
      <w:pPr>
        <w:pStyle w:val="Heading2"/>
        <w:numPr>
          <w:ilvl w:val="0"/>
          <w:numId w:val="0"/>
        </w:numPr>
        <w:rPr>
          <w:rFonts w:ascii="Tahoma" w:hAnsi="Tahoma" w:cs="Tahoma"/>
          <w:b/>
          <w:bCs/>
          <w:szCs w:val="24"/>
        </w:rPr>
      </w:pPr>
    </w:p>
    <w:p w14:paraId="34359227" w14:textId="77777777" w:rsidR="004D70DA" w:rsidRDefault="004D70DA" w:rsidP="00127EE4">
      <w:pPr>
        <w:pStyle w:val="Heading2"/>
        <w:numPr>
          <w:ilvl w:val="0"/>
          <w:numId w:val="0"/>
        </w:numPr>
        <w:rPr>
          <w:rFonts w:ascii="Tahoma" w:hAnsi="Tahoma" w:cs="Tahoma"/>
          <w:b/>
          <w:bCs/>
          <w:szCs w:val="24"/>
        </w:rPr>
      </w:pPr>
      <w:bookmarkStart w:id="115" w:name="_Toc150928269"/>
      <w:bookmarkEnd w:id="114"/>
    </w:p>
    <w:p w14:paraId="5D2EC900" w14:textId="19C1A076" w:rsidR="00127EE4" w:rsidRPr="00F2737D" w:rsidRDefault="00127EE4" w:rsidP="00127EE4">
      <w:pPr>
        <w:pStyle w:val="Heading2"/>
        <w:numPr>
          <w:ilvl w:val="0"/>
          <w:numId w:val="0"/>
        </w:numPr>
        <w:rPr>
          <w:rFonts w:ascii="Tahoma" w:hAnsi="Tahoma" w:cs="Tahoma"/>
          <w:b/>
          <w:bCs/>
          <w:szCs w:val="24"/>
        </w:rPr>
      </w:pPr>
      <w:r w:rsidRPr="00F2737D">
        <w:rPr>
          <w:rFonts w:ascii="Tahoma" w:hAnsi="Tahoma" w:cs="Tahoma"/>
          <w:b/>
          <w:bCs/>
          <w:szCs w:val="24"/>
        </w:rPr>
        <w:lastRenderedPageBreak/>
        <w:t>Section 8: Employment</w:t>
      </w:r>
      <w:bookmarkEnd w:id="115"/>
      <w:r w:rsidRPr="00F2737D">
        <w:rPr>
          <w:rFonts w:ascii="Tahoma" w:hAnsi="Tahoma" w:cs="Tahoma"/>
          <w:b/>
          <w:bCs/>
          <w:szCs w:val="24"/>
        </w:rPr>
        <w:t xml:space="preserve"> </w:t>
      </w:r>
    </w:p>
    <w:p w14:paraId="66E1DFBC" w14:textId="77777777" w:rsidR="00127EE4" w:rsidRPr="00F2737D" w:rsidRDefault="00127EE4" w:rsidP="00127EE4">
      <w:pPr>
        <w:rPr>
          <w:rFonts w:ascii="Tahoma" w:hAnsi="Tahoma" w:cs="Tahoma"/>
          <w:szCs w:val="24"/>
        </w:rPr>
      </w:pPr>
    </w:p>
    <w:p w14:paraId="3577503C" w14:textId="48EE18F4" w:rsidR="00127EE4" w:rsidRPr="00F2737D" w:rsidRDefault="00127EE4" w:rsidP="00127EE4">
      <w:pPr>
        <w:textAlignment w:val="baseline"/>
        <w:rPr>
          <w:rFonts w:ascii="Tahoma" w:hAnsi="Tahoma" w:cs="Tahoma"/>
          <w:szCs w:val="24"/>
          <w:lang w:eastAsia="en-GB"/>
        </w:rPr>
      </w:pPr>
      <w:r w:rsidRPr="00F2737D">
        <w:rPr>
          <w:rFonts w:ascii="Tahoma" w:hAnsi="Tahoma" w:cs="Tahoma"/>
          <w:szCs w:val="24"/>
          <w:lang w:eastAsia="en-GB"/>
        </w:rPr>
        <w:t>Employment can help people to feel valued and contribute to more independent living. While employment should not be seen as the only option to be a valued member of society, opportunities and choices to work are important for everyone.  </w:t>
      </w:r>
    </w:p>
    <w:p w14:paraId="3D4DECBB" w14:textId="77777777" w:rsidR="00127EE4" w:rsidRPr="00F2737D" w:rsidRDefault="00127EE4" w:rsidP="00127EE4">
      <w:pPr>
        <w:textAlignment w:val="baseline"/>
        <w:rPr>
          <w:rFonts w:ascii="Tahoma" w:hAnsi="Tahoma" w:cs="Tahoma"/>
          <w:szCs w:val="24"/>
          <w:lang w:eastAsia="en-GB"/>
        </w:rPr>
      </w:pPr>
      <w:r w:rsidRPr="00F2737D">
        <w:rPr>
          <w:rFonts w:ascii="Tahoma" w:hAnsi="Tahoma" w:cs="Tahoma"/>
          <w:szCs w:val="24"/>
          <w:lang w:eastAsia="en-GB"/>
        </w:rPr>
        <w:t> </w:t>
      </w:r>
    </w:p>
    <w:p w14:paraId="717FA117" w14:textId="77777777" w:rsidR="00127EE4" w:rsidRPr="00F2737D" w:rsidRDefault="00127EE4" w:rsidP="00127EE4">
      <w:pPr>
        <w:textAlignment w:val="baseline"/>
        <w:rPr>
          <w:rFonts w:ascii="Tahoma" w:hAnsi="Tahoma" w:cs="Tahoma"/>
          <w:szCs w:val="24"/>
          <w:lang w:eastAsia="en-GB"/>
        </w:rPr>
      </w:pPr>
      <w:r w:rsidRPr="00F2737D">
        <w:rPr>
          <w:rFonts w:ascii="Tahoma" w:hAnsi="Tahoma" w:cs="Tahoma"/>
          <w:szCs w:val="24"/>
          <w:lang w:eastAsia="en-GB"/>
        </w:rPr>
        <w:t>The Scottish Government is focused on supporting those furthest from the labour market to progress towards, enter, and sustain employment. We are committed to high quality, fair and inclusive work and employability support.  However, we know that many neurodivergent people and people with learning disabilities continue to face barriers to employment. </w:t>
      </w:r>
    </w:p>
    <w:p w14:paraId="30A83CA0" w14:textId="77777777" w:rsidR="00D15581" w:rsidRPr="00F2737D" w:rsidRDefault="00D15581" w:rsidP="00190240">
      <w:pPr>
        <w:contextualSpacing/>
        <w:rPr>
          <w:rFonts w:ascii="Tahoma" w:hAnsi="Tahoma" w:cs="Tahoma"/>
          <w:b/>
          <w:bCs/>
          <w:szCs w:val="24"/>
        </w:rPr>
      </w:pPr>
    </w:p>
    <w:p w14:paraId="57ECB3ED" w14:textId="4F560A6D" w:rsidR="005D5422" w:rsidRPr="00F2737D" w:rsidRDefault="005D5422" w:rsidP="005D5422">
      <w:pPr>
        <w:textAlignment w:val="baseline"/>
        <w:rPr>
          <w:rFonts w:ascii="Tahoma" w:hAnsi="Tahoma" w:cs="Tahoma"/>
          <w:b/>
          <w:bCs/>
          <w:szCs w:val="24"/>
          <w:lang w:eastAsia="en-GB"/>
        </w:rPr>
      </w:pPr>
      <w:r w:rsidRPr="00F2737D">
        <w:rPr>
          <w:rFonts w:ascii="Tahoma" w:hAnsi="Tahoma" w:cs="Tahoma"/>
          <w:b/>
          <w:bCs/>
          <w:szCs w:val="24"/>
          <w:lang w:eastAsia="en-GB"/>
        </w:rPr>
        <w:t xml:space="preserve">What can the </w:t>
      </w:r>
      <w:r w:rsidR="00121A1C" w:rsidRPr="00F2737D">
        <w:rPr>
          <w:rFonts w:ascii="Tahoma" w:hAnsi="Tahoma" w:cs="Tahoma"/>
          <w:b/>
          <w:bCs/>
          <w:szCs w:val="24"/>
          <w:lang w:eastAsia="en-GB"/>
        </w:rPr>
        <w:t xml:space="preserve">Learning Disabilities, Autism and Neurodivergence (LDAN) </w:t>
      </w:r>
      <w:r w:rsidRPr="00F2737D">
        <w:rPr>
          <w:rFonts w:ascii="Tahoma" w:hAnsi="Tahoma" w:cs="Tahoma"/>
          <w:b/>
          <w:bCs/>
          <w:szCs w:val="24"/>
          <w:lang w:eastAsia="en-GB"/>
        </w:rPr>
        <w:t xml:space="preserve">Bill do? </w:t>
      </w:r>
    </w:p>
    <w:p w14:paraId="2EBF69BC" w14:textId="77777777" w:rsidR="005D5422" w:rsidRPr="00F2737D" w:rsidRDefault="005D5422" w:rsidP="005D5422">
      <w:pPr>
        <w:textAlignment w:val="baseline"/>
        <w:rPr>
          <w:rFonts w:ascii="Tahoma" w:hAnsi="Tahoma" w:cs="Tahoma"/>
          <w:szCs w:val="24"/>
          <w:lang w:eastAsia="en-GB"/>
        </w:rPr>
      </w:pPr>
      <w:r w:rsidRPr="00F2737D">
        <w:rPr>
          <w:rFonts w:ascii="Tahoma" w:hAnsi="Tahoma" w:cs="Tahoma"/>
          <w:szCs w:val="24"/>
          <w:lang w:eastAsia="en-GB"/>
        </w:rPr>
        <w:t> </w:t>
      </w:r>
    </w:p>
    <w:p w14:paraId="00481496" w14:textId="3C15B8CB" w:rsidR="005D5422" w:rsidRPr="00F2737D" w:rsidRDefault="005D5422" w:rsidP="005D5422">
      <w:pPr>
        <w:textAlignment w:val="baseline"/>
        <w:rPr>
          <w:rFonts w:ascii="Tahoma" w:hAnsi="Tahoma" w:cs="Tahoma"/>
          <w:szCs w:val="24"/>
          <w:lang w:eastAsia="en-GB"/>
        </w:rPr>
      </w:pPr>
      <w:r w:rsidRPr="00F2737D">
        <w:rPr>
          <w:rFonts w:ascii="Tahoma" w:hAnsi="Tahoma" w:cs="Tahoma"/>
          <w:szCs w:val="24"/>
          <w:lang w:eastAsia="en-GB"/>
        </w:rPr>
        <w:t>Disabled people face some of the most persistent labour market barriers, which is why we have committed to at least halve the disability employment gap by 2038. We agree that more needs to be done to support people with learning disabilities and neurodivergent people to access fair and sustainable employment, particularly in light of the available data which suggests these groups achieve some of the poorest labour market outcomes</w:t>
      </w:r>
      <w:r w:rsidR="00A90731" w:rsidRPr="00F2737D">
        <w:rPr>
          <w:rFonts w:ascii="Tahoma" w:hAnsi="Tahoma" w:cs="Tahoma"/>
          <w:szCs w:val="24"/>
          <w:lang w:eastAsia="en-GB"/>
        </w:rPr>
        <w:t>, even compared to wider disability groups</w:t>
      </w:r>
      <w:r w:rsidRPr="00F2737D">
        <w:rPr>
          <w:rFonts w:ascii="Tahoma" w:hAnsi="Tahoma" w:cs="Tahoma"/>
          <w:szCs w:val="24"/>
          <w:lang w:eastAsia="en-GB"/>
        </w:rPr>
        <w:t>.  </w:t>
      </w:r>
    </w:p>
    <w:p w14:paraId="684A7650" w14:textId="77777777" w:rsidR="005D5422" w:rsidRPr="00F2737D" w:rsidRDefault="005D5422" w:rsidP="005D5422">
      <w:pPr>
        <w:textAlignment w:val="baseline"/>
        <w:rPr>
          <w:rFonts w:ascii="Tahoma" w:hAnsi="Tahoma" w:cs="Tahoma"/>
          <w:b/>
          <w:bCs/>
          <w:szCs w:val="24"/>
          <w:lang w:eastAsia="en-GB"/>
        </w:rPr>
      </w:pPr>
    </w:p>
    <w:p w14:paraId="0BA9C145" w14:textId="28D26C7D" w:rsidR="005D5422" w:rsidRPr="00F2737D" w:rsidRDefault="005D5422" w:rsidP="005D5422">
      <w:pPr>
        <w:textAlignment w:val="baseline"/>
        <w:rPr>
          <w:rFonts w:ascii="Tahoma" w:hAnsi="Tahoma" w:cs="Tahoma"/>
          <w:szCs w:val="24"/>
          <w:lang w:eastAsia="en-GB"/>
        </w:rPr>
      </w:pPr>
      <w:r w:rsidRPr="00F2737D">
        <w:rPr>
          <w:rFonts w:ascii="Tahoma" w:hAnsi="Tahoma" w:cs="Tahoma"/>
          <w:b/>
          <w:bCs/>
          <w:szCs w:val="24"/>
          <w:lang w:eastAsia="en-GB"/>
        </w:rPr>
        <w:t>However, given the work that is currently ongoing,</w:t>
      </w:r>
      <w:r w:rsidR="00A90731" w:rsidRPr="00F2737D">
        <w:rPr>
          <w:rFonts w:ascii="Tahoma" w:hAnsi="Tahoma" w:cs="Tahoma"/>
          <w:b/>
          <w:bCs/>
          <w:szCs w:val="24"/>
          <w:lang w:eastAsia="en-GB"/>
        </w:rPr>
        <w:t xml:space="preserve"> and our limitations on changing the law in this area,</w:t>
      </w:r>
      <w:r w:rsidRPr="00F2737D">
        <w:rPr>
          <w:rFonts w:ascii="Tahoma" w:hAnsi="Tahoma" w:cs="Tahoma"/>
          <w:b/>
          <w:bCs/>
          <w:szCs w:val="24"/>
          <w:lang w:eastAsia="en-GB"/>
        </w:rPr>
        <w:t xml:space="preserve"> we are not currently proposing any legislative changes. </w:t>
      </w:r>
      <w:r w:rsidRPr="00F2737D">
        <w:rPr>
          <w:rFonts w:ascii="Tahoma" w:hAnsi="Tahoma" w:cs="Tahoma"/>
          <w:szCs w:val="24"/>
          <w:lang w:eastAsia="en-GB"/>
        </w:rPr>
        <w:t xml:space="preserve">Instead, we intend to explore the following in order to promote and encouraging more inclusive approaches:  </w:t>
      </w:r>
    </w:p>
    <w:p w14:paraId="0A682CA4" w14:textId="77777777" w:rsidR="005D5422" w:rsidRPr="00F2737D" w:rsidRDefault="005D5422" w:rsidP="005D5422">
      <w:pPr>
        <w:textAlignment w:val="baseline"/>
        <w:rPr>
          <w:rFonts w:ascii="Tahoma" w:hAnsi="Tahoma" w:cs="Tahoma"/>
          <w:szCs w:val="24"/>
          <w:lang w:eastAsia="en-GB"/>
        </w:rPr>
      </w:pPr>
      <w:r w:rsidRPr="00F2737D">
        <w:rPr>
          <w:rFonts w:ascii="Tahoma" w:hAnsi="Tahoma" w:cs="Tahoma"/>
          <w:szCs w:val="24"/>
          <w:lang w:eastAsia="en-GB"/>
        </w:rPr>
        <w:t> </w:t>
      </w:r>
    </w:p>
    <w:p w14:paraId="5985485F" w14:textId="77777777" w:rsidR="005D5422" w:rsidRPr="00F2737D" w:rsidRDefault="005D5422" w:rsidP="007B4552">
      <w:pPr>
        <w:pStyle w:val="ListParagraph"/>
        <w:numPr>
          <w:ilvl w:val="0"/>
          <w:numId w:val="18"/>
        </w:numPr>
        <w:rPr>
          <w:rFonts w:ascii="Tahoma" w:hAnsi="Tahoma" w:cs="Tahoma"/>
          <w:szCs w:val="24"/>
          <w:lang w:eastAsia="en-GB"/>
        </w:rPr>
      </w:pPr>
      <w:bookmarkStart w:id="116" w:name="_Hlk149888759"/>
      <w:r w:rsidRPr="00F2737D">
        <w:rPr>
          <w:rFonts w:ascii="Tahoma" w:hAnsi="Tahoma" w:cs="Tahoma"/>
          <w:szCs w:val="24"/>
          <w:lang w:eastAsia="en-GB"/>
        </w:rPr>
        <w:t xml:space="preserve">Under our Fair Work First approach, the recipients of public sector grants and contracts can be challenged in new ways to work towards meeting the Fair Work First principles. This includes taking action to create a more diverse and inclusive workplace. We can highlight to employers that it is best practice to ensure they undertake disability equality training, including more specialist training for line managers on individual impairments, such as neurodivergence and learning disabilities, where this would enable appropriate support and reasonable adjustments to be provided to staff.  </w:t>
      </w:r>
    </w:p>
    <w:p w14:paraId="69365893" w14:textId="77777777" w:rsidR="005D5422" w:rsidRPr="00F2737D" w:rsidRDefault="005D5422" w:rsidP="005D5422">
      <w:pPr>
        <w:pStyle w:val="ListParagraph"/>
        <w:rPr>
          <w:rFonts w:ascii="Tahoma" w:hAnsi="Tahoma" w:cs="Tahoma"/>
          <w:b/>
          <w:bCs/>
          <w:szCs w:val="24"/>
          <w:lang w:eastAsia="en-GB"/>
        </w:rPr>
      </w:pPr>
    </w:p>
    <w:p w14:paraId="64F0E71A" w14:textId="77777777" w:rsidR="005D5422" w:rsidRPr="00F2737D" w:rsidRDefault="005D5422" w:rsidP="007B4552">
      <w:pPr>
        <w:pStyle w:val="ListParagraph"/>
        <w:numPr>
          <w:ilvl w:val="0"/>
          <w:numId w:val="18"/>
        </w:numPr>
        <w:textAlignment w:val="baseline"/>
        <w:rPr>
          <w:rFonts w:ascii="Tahoma" w:hAnsi="Tahoma" w:cs="Tahoma"/>
          <w:szCs w:val="24"/>
          <w:lang w:eastAsia="en-GB"/>
        </w:rPr>
      </w:pPr>
      <w:r w:rsidRPr="00F2737D">
        <w:rPr>
          <w:rFonts w:ascii="Tahoma" w:hAnsi="Tahoma" w:cs="Tahoma"/>
          <w:szCs w:val="24"/>
          <w:lang w:eastAsia="en-GB"/>
        </w:rPr>
        <w:t xml:space="preserve">Training for job coaches on neurodivergence and learning disabilities in the workplace: we are taking forward the Review of Supported Employment within Scotland (2021), which recommended that work continues to support the professionalisation of the supported employment workforce, including ensuring it is well equipped to provide appropriate support to people with learning disabilities and neurodivergent people. </w:t>
      </w:r>
    </w:p>
    <w:p w14:paraId="08DEB946" w14:textId="77777777" w:rsidR="005D5422" w:rsidRPr="00F2737D" w:rsidRDefault="005D5422" w:rsidP="005D5422">
      <w:pPr>
        <w:ind w:left="360" w:firstLine="60"/>
        <w:textAlignment w:val="baseline"/>
        <w:rPr>
          <w:rFonts w:ascii="Tahoma" w:hAnsi="Tahoma" w:cs="Tahoma"/>
          <w:szCs w:val="24"/>
          <w:lang w:eastAsia="en-GB"/>
        </w:rPr>
      </w:pPr>
    </w:p>
    <w:p w14:paraId="63766A53" w14:textId="77777777" w:rsidR="005D5422" w:rsidRPr="00F2737D" w:rsidRDefault="005D5422" w:rsidP="007B4552">
      <w:pPr>
        <w:pStyle w:val="ListParagraph"/>
        <w:numPr>
          <w:ilvl w:val="0"/>
          <w:numId w:val="18"/>
        </w:numPr>
        <w:textAlignment w:val="baseline"/>
        <w:rPr>
          <w:rFonts w:ascii="Tahoma" w:hAnsi="Tahoma" w:cs="Tahoma"/>
          <w:szCs w:val="24"/>
          <w:lang w:eastAsia="en-GB"/>
        </w:rPr>
      </w:pPr>
      <w:r w:rsidRPr="00F2737D">
        <w:rPr>
          <w:rFonts w:ascii="Tahoma" w:hAnsi="Tahoma" w:cs="Tahoma"/>
          <w:szCs w:val="24"/>
          <w:lang w:eastAsia="en-GB"/>
        </w:rPr>
        <w:t>We will review the language within impairment level (employability) data that the Scottish Government collects on employability to ensure it is consistent with the language individuals and professionals use.  </w:t>
      </w:r>
    </w:p>
    <w:bookmarkEnd w:id="116"/>
    <w:p w14:paraId="28464A53" w14:textId="77777777" w:rsidR="00127EE4" w:rsidRPr="00F2737D" w:rsidRDefault="00127EE4" w:rsidP="00190240">
      <w:pPr>
        <w:contextualSpacing/>
        <w:rPr>
          <w:rFonts w:ascii="Tahoma" w:hAnsi="Tahoma" w:cs="Tahoma"/>
          <w:b/>
          <w:bCs/>
          <w:szCs w:val="24"/>
        </w:rPr>
      </w:pPr>
    </w:p>
    <w:p w14:paraId="778358F0" w14:textId="77777777" w:rsidR="00E607E1" w:rsidRPr="00F2737D" w:rsidRDefault="00E607E1" w:rsidP="00E607E1">
      <w:pPr>
        <w:jc w:val="both"/>
        <w:rPr>
          <w:rFonts w:ascii="Tahoma" w:hAnsi="Tahoma" w:cs="Tahoma"/>
          <w:b/>
          <w:bCs/>
          <w:szCs w:val="24"/>
        </w:rPr>
      </w:pPr>
      <w:r w:rsidRPr="00F2737D">
        <w:rPr>
          <w:rFonts w:ascii="Tahoma" w:hAnsi="Tahoma" w:cs="Tahoma"/>
          <w:b/>
          <w:bCs/>
          <w:szCs w:val="24"/>
        </w:rPr>
        <w:t>What Do You Think?</w:t>
      </w:r>
    </w:p>
    <w:p w14:paraId="04F7D9F7" w14:textId="77777777" w:rsidR="00E607E1" w:rsidRPr="00F2737D" w:rsidRDefault="00E607E1" w:rsidP="00E607E1">
      <w:pPr>
        <w:ind w:left="360"/>
        <w:contextualSpacing/>
        <w:jc w:val="both"/>
        <w:rPr>
          <w:rFonts w:ascii="Tahoma" w:hAnsi="Tahoma" w:cs="Tahoma"/>
          <w:szCs w:val="24"/>
        </w:rPr>
      </w:pPr>
    </w:p>
    <w:p w14:paraId="33718610" w14:textId="119FE200" w:rsidR="00E607E1" w:rsidRDefault="00E607E1" w:rsidP="00E607E1">
      <w:pPr>
        <w:textAlignment w:val="baseline"/>
        <w:rPr>
          <w:rFonts w:ascii="Tahoma" w:hAnsi="Tahoma" w:cs="Tahoma"/>
          <w:b/>
          <w:bCs/>
          <w:szCs w:val="24"/>
          <w:lang w:eastAsia="en-GB"/>
        </w:rPr>
      </w:pPr>
      <w:r w:rsidRPr="004D70DA">
        <w:rPr>
          <w:rFonts w:ascii="Tahoma" w:hAnsi="Tahoma" w:cs="Tahoma"/>
          <w:b/>
          <w:bCs/>
          <w:szCs w:val="24"/>
          <w:lang w:eastAsia="en-GB"/>
        </w:rPr>
        <w:lastRenderedPageBreak/>
        <w:t xml:space="preserve">Do you agree with this </w:t>
      </w:r>
      <w:r w:rsidR="00CF37E1" w:rsidRPr="004D70DA">
        <w:rPr>
          <w:rFonts w:ascii="Tahoma" w:hAnsi="Tahoma" w:cs="Tahoma"/>
          <w:b/>
          <w:bCs/>
          <w:szCs w:val="24"/>
          <w:lang w:eastAsia="en-GB"/>
        </w:rPr>
        <w:t>approach</w:t>
      </w:r>
      <w:r w:rsidRPr="004D70DA">
        <w:rPr>
          <w:rFonts w:ascii="Tahoma" w:hAnsi="Tahoma" w:cs="Tahoma"/>
          <w:b/>
          <w:bCs/>
          <w:szCs w:val="24"/>
          <w:lang w:eastAsia="en-GB"/>
        </w:rPr>
        <w:t>? </w:t>
      </w:r>
      <w:r w:rsidR="00E7754D" w:rsidRPr="004D70DA">
        <w:rPr>
          <w:rFonts w:ascii="Tahoma" w:hAnsi="Tahoma" w:cs="Tahoma"/>
          <w:b/>
          <w:bCs/>
          <w:szCs w:val="24"/>
          <w:lang w:eastAsia="en-GB"/>
        </w:rPr>
        <w:t xml:space="preserve"> Please tell us </w:t>
      </w:r>
      <w:r w:rsidR="009F5FB6" w:rsidRPr="004D70DA">
        <w:rPr>
          <w:rFonts w:ascii="Tahoma" w:hAnsi="Tahoma" w:cs="Tahoma"/>
          <w:b/>
          <w:bCs/>
          <w:szCs w:val="24"/>
          <w:lang w:eastAsia="en-GB"/>
        </w:rPr>
        <w:t>why</w:t>
      </w:r>
      <w:r w:rsidR="00633D15" w:rsidRPr="004D70DA">
        <w:rPr>
          <w:rFonts w:ascii="Tahoma" w:hAnsi="Tahoma" w:cs="Tahoma"/>
          <w:b/>
          <w:bCs/>
          <w:szCs w:val="24"/>
          <w:lang w:eastAsia="en-GB"/>
        </w:rPr>
        <w:t>?</w:t>
      </w:r>
    </w:p>
    <w:p w14:paraId="3E07B72D" w14:textId="77777777" w:rsidR="004D70DA" w:rsidRPr="004D70DA" w:rsidRDefault="004D70DA" w:rsidP="00E607E1">
      <w:pPr>
        <w:textAlignment w:val="baseline"/>
        <w:rPr>
          <w:rFonts w:ascii="Tahoma" w:hAnsi="Tahoma" w:cs="Tahoma"/>
          <w:szCs w:val="24"/>
          <w:lang w:eastAsia="en-GB"/>
        </w:rPr>
      </w:pPr>
    </w:p>
    <w:p w14:paraId="67C439E1" w14:textId="77777777" w:rsidR="004D70DA" w:rsidRPr="004D70DA" w:rsidRDefault="004D70DA" w:rsidP="004D70DA">
      <w:pPr>
        <w:textAlignment w:val="baseline"/>
        <w:rPr>
          <w:rFonts w:ascii="Tahoma" w:hAnsi="Tahoma" w:cs="Tahoma"/>
          <w:szCs w:val="24"/>
          <w:lang w:eastAsia="en-GB"/>
        </w:rPr>
      </w:pPr>
      <w:r w:rsidRPr="004D70DA">
        <w:rPr>
          <w:rFonts w:ascii="Tahoma" w:hAnsi="Tahoma" w:cs="Tahoma"/>
          <w:szCs w:val="24"/>
          <w:lang w:eastAsia="en-GB"/>
        </w:rPr>
        <w:t>While it has been stated legislative changes cannot be made, we remain concerned these proposals do not go far enough to address the underlying causes of unemployment rates of neurodivergent people, people with autism and people with learning disabilities.</w:t>
      </w:r>
    </w:p>
    <w:p w14:paraId="6DED5C01" w14:textId="77777777" w:rsidR="004D70DA" w:rsidRPr="004D70DA" w:rsidRDefault="004D70DA" w:rsidP="004D70DA">
      <w:pPr>
        <w:textAlignment w:val="baseline"/>
        <w:rPr>
          <w:rFonts w:ascii="Tahoma" w:hAnsi="Tahoma" w:cs="Tahoma"/>
          <w:szCs w:val="24"/>
          <w:lang w:eastAsia="en-GB"/>
        </w:rPr>
      </w:pPr>
    </w:p>
    <w:p w14:paraId="45EF8873" w14:textId="77777777" w:rsidR="004D70DA" w:rsidRPr="004D70DA" w:rsidRDefault="004D70DA" w:rsidP="004D70DA">
      <w:pPr>
        <w:textAlignment w:val="baseline"/>
        <w:rPr>
          <w:rFonts w:ascii="Tahoma" w:hAnsi="Tahoma" w:cs="Tahoma"/>
          <w:szCs w:val="24"/>
          <w:lang w:eastAsia="en-GB"/>
        </w:rPr>
      </w:pPr>
      <w:r w:rsidRPr="004D70DA">
        <w:rPr>
          <w:rFonts w:ascii="Tahoma" w:hAnsi="Tahoma" w:cs="Tahoma"/>
          <w:szCs w:val="24"/>
          <w:lang w:eastAsia="en-GB"/>
        </w:rPr>
        <w:t>The ALLIANCE points out that a reason for the disability employment gap stems from discrimination and stigma. For people with learning disabilities, autism and neurodivergence who experience sight loss it is often feedback that employers don’t know how to best support them with their communication preferences or what adaptions can be made. As such, encouraging and recommending actions under the Fair Work First principles is positive, but without enforcement and accountability, the process to close the unemployment gap will take longer. Specialist, mandatory and continuous training is essential, and we believe should be a requirement for all employees.</w:t>
      </w:r>
    </w:p>
    <w:p w14:paraId="115287CF" w14:textId="77777777" w:rsidR="004D70DA" w:rsidRPr="004D70DA" w:rsidRDefault="004D70DA" w:rsidP="004D70DA">
      <w:pPr>
        <w:textAlignment w:val="baseline"/>
        <w:rPr>
          <w:rFonts w:ascii="Tahoma" w:hAnsi="Tahoma" w:cs="Tahoma"/>
          <w:szCs w:val="24"/>
          <w:lang w:eastAsia="en-GB"/>
        </w:rPr>
      </w:pPr>
    </w:p>
    <w:p w14:paraId="2630D67C" w14:textId="77777777" w:rsidR="004D70DA" w:rsidRPr="004D70DA" w:rsidRDefault="004D70DA" w:rsidP="004D70DA">
      <w:pPr>
        <w:textAlignment w:val="baseline"/>
        <w:rPr>
          <w:rFonts w:ascii="Tahoma" w:hAnsi="Tahoma" w:cs="Tahoma"/>
          <w:szCs w:val="24"/>
          <w:lang w:eastAsia="en-GB"/>
        </w:rPr>
      </w:pPr>
      <w:r w:rsidRPr="004D70DA">
        <w:rPr>
          <w:rFonts w:ascii="Tahoma" w:hAnsi="Tahoma" w:cs="Tahoma"/>
          <w:szCs w:val="24"/>
          <w:lang w:eastAsia="en-GB"/>
        </w:rPr>
        <w:t xml:space="preserve">Further uptake of the Disability Confident employer scheme, BASE and the PSP would encourage and support other organisations to recruit and retain disabled people and those with health conditions. While the Disability Confident employer scheme is a UK Government scheme, the Scottish Government should assess how it can encourage more employers in Scotland to sign up to the Disability Confident employer scheme and any additional actions which can be taken to support the scheme. This includes further promotion of the Scottish Union of Supported Employment (SUSE), the lead partner in the Disability Employment Gap Public Social Partnership (PSP), to get more organisations to take up the training on offer. Renewed efforts are needed to support employers who are willing, but perhaps unsure, to make changes to their employment practices.  </w:t>
      </w:r>
    </w:p>
    <w:p w14:paraId="3AA1150F" w14:textId="77777777" w:rsidR="004D70DA" w:rsidRPr="004D70DA" w:rsidRDefault="004D70DA" w:rsidP="004D70DA">
      <w:pPr>
        <w:textAlignment w:val="baseline"/>
        <w:rPr>
          <w:rFonts w:ascii="Tahoma" w:hAnsi="Tahoma" w:cs="Tahoma"/>
          <w:szCs w:val="24"/>
          <w:lang w:eastAsia="en-GB"/>
        </w:rPr>
      </w:pPr>
    </w:p>
    <w:p w14:paraId="50B1BB43" w14:textId="77777777" w:rsidR="004D70DA" w:rsidRPr="004D70DA" w:rsidRDefault="004D70DA" w:rsidP="004D70DA">
      <w:pPr>
        <w:textAlignment w:val="baseline"/>
        <w:rPr>
          <w:rFonts w:ascii="Tahoma" w:hAnsi="Tahoma" w:cs="Tahoma"/>
          <w:szCs w:val="24"/>
          <w:lang w:eastAsia="en-GB"/>
        </w:rPr>
      </w:pPr>
      <w:r w:rsidRPr="004D70DA">
        <w:rPr>
          <w:rFonts w:ascii="Tahoma" w:hAnsi="Tahoma" w:cs="Tahoma"/>
          <w:szCs w:val="24"/>
          <w:lang w:eastAsia="en-GB"/>
        </w:rPr>
        <w:t>Having a disability or disabilities should not be a barrier to accessing quality work, skills development, career progression or fulfilment at work, yet disabled people are more likely than non-disabled people to be unemployed or in low paid work. It is also important to consider the intersecting characteristics of those furthest from the job market. We need more data to determine how different characteristics impact each other, e.g. someone with sight loss who is also a lone parent, and therefore what actions need to be taken to create equal opportunities for employment in varying circumstances. Developing Scotland’s Fair Work policy and implementing current Fair Work commitments should be informed by timely data on Fair Work which reflects the changes caused by the pandemic.</w:t>
      </w:r>
    </w:p>
    <w:p w14:paraId="4D69D8DF" w14:textId="77777777" w:rsidR="004D70DA" w:rsidRPr="004D70DA" w:rsidRDefault="004D70DA" w:rsidP="004D70DA">
      <w:pPr>
        <w:textAlignment w:val="baseline"/>
        <w:rPr>
          <w:rFonts w:ascii="Tahoma" w:hAnsi="Tahoma" w:cs="Tahoma"/>
          <w:szCs w:val="24"/>
          <w:lang w:eastAsia="en-GB"/>
        </w:rPr>
      </w:pPr>
    </w:p>
    <w:p w14:paraId="70B1D38D" w14:textId="77777777" w:rsidR="004D70DA" w:rsidRPr="004D70DA" w:rsidRDefault="004D70DA" w:rsidP="004D70DA">
      <w:pPr>
        <w:textAlignment w:val="baseline"/>
        <w:rPr>
          <w:rFonts w:ascii="Tahoma" w:hAnsi="Tahoma" w:cs="Tahoma"/>
          <w:szCs w:val="24"/>
          <w:lang w:eastAsia="en-GB"/>
        </w:rPr>
      </w:pPr>
      <w:r w:rsidRPr="004D70DA">
        <w:rPr>
          <w:rFonts w:ascii="Tahoma" w:hAnsi="Tahoma" w:cs="Tahoma"/>
          <w:szCs w:val="24"/>
          <w:lang w:eastAsia="en-GB"/>
        </w:rPr>
        <w:t xml:space="preserve">Retention and adaptations in the workplace are areas where more action is needed to ensure fair work across all sectors. Although some employers have good competence around what adaptations or changes can be made to include disabled people in the workplace, there are knowledge gaps and/or misconceptions about what structural changes are needed.  </w:t>
      </w:r>
    </w:p>
    <w:p w14:paraId="710DC1AE" w14:textId="77777777" w:rsidR="004D70DA" w:rsidRPr="004D70DA" w:rsidRDefault="004D70DA" w:rsidP="004D70DA">
      <w:pPr>
        <w:textAlignment w:val="baseline"/>
        <w:rPr>
          <w:rFonts w:ascii="Tahoma" w:hAnsi="Tahoma" w:cs="Tahoma"/>
          <w:szCs w:val="24"/>
          <w:lang w:eastAsia="en-GB"/>
        </w:rPr>
      </w:pPr>
    </w:p>
    <w:p w14:paraId="48F76998" w14:textId="37CC1AFC" w:rsidR="004D70DA" w:rsidRPr="004D70DA" w:rsidRDefault="004D70DA" w:rsidP="004D70DA">
      <w:pPr>
        <w:textAlignment w:val="baseline"/>
        <w:rPr>
          <w:rFonts w:ascii="Tahoma" w:hAnsi="Tahoma" w:cs="Tahoma"/>
          <w:szCs w:val="24"/>
          <w:lang w:eastAsia="en-GB"/>
        </w:rPr>
      </w:pPr>
      <w:r w:rsidRPr="004D70DA">
        <w:rPr>
          <w:rFonts w:ascii="Tahoma" w:hAnsi="Tahoma" w:cs="Tahoma"/>
          <w:szCs w:val="24"/>
          <w:lang w:eastAsia="en-GB"/>
        </w:rPr>
        <w:t xml:space="preserve">Attitude change towards hiring and supporting persons with disabilities should also be considered. Employers generally report positive attitudes towards persons with disabilities, but this doesn’t always translate into practice. One reason for reluctance can be the associated cost of adapting the workplace, but with an increase in home working because of the pandemic, employers are realising how being flexible in work location is beneficial to both them and their employees. Studies have shown that employers have reported multiple benefits from accommodating workers with disabilities, including retaining </w:t>
      </w:r>
      <w:r w:rsidRPr="004D70DA">
        <w:rPr>
          <w:rFonts w:ascii="Tahoma" w:hAnsi="Tahoma" w:cs="Tahoma"/>
          <w:szCs w:val="24"/>
          <w:lang w:eastAsia="en-GB"/>
        </w:rPr>
        <w:lastRenderedPageBreak/>
        <w:t xml:space="preserve">qualified employees, avoiding costs associated with hiring and training new employees, and increased business profitability/efficiency. Despite this, more needs to be done to expand support Fair Work practices among employers who may not see this as a priority right now.  </w:t>
      </w:r>
    </w:p>
    <w:p w14:paraId="08235C5A" w14:textId="77777777" w:rsidR="004D70DA" w:rsidRDefault="004D70DA" w:rsidP="00E607E1">
      <w:pPr>
        <w:textAlignment w:val="baseline"/>
        <w:rPr>
          <w:rFonts w:ascii="Tahoma" w:hAnsi="Tahoma" w:cs="Tahoma"/>
          <w:b/>
          <w:bCs/>
          <w:szCs w:val="24"/>
          <w:lang w:eastAsia="en-GB"/>
        </w:rPr>
      </w:pPr>
    </w:p>
    <w:p w14:paraId="7AED0411" w14:textId="77777777" w:rsidR="004D70DA" w:rsidRDefault="004D70DA" w:rsidP="00E607E1">
      <w:pPr>
        <w:textAlignment w:val="baseline"/>
        <w:rPr>
          <w:rFonts w:ascii="Tahoma" w:hAnsi="Tahoma" w:cs="Tahoma"/>
          <w:b/>
          <w:bCs/>
          <w:szCs w:val="24"/>
          <w:lang w:eastAsia="en-GB"/>
        </w:rPr>
      </w:pPr>
    </w:p>
    <w:p w14:paraId="3E24426A" w14:textId="00383C6F" w:rsidR="004D70DA" w:rsidRDefault="0023202F" w:rsidP="004D70DA">
      <w:pPr>
        <w:rPr>
          <w:rFonts w:ascii="Tahoma" w:hAnsi="Tahoma" w:cs="Tahoma"/>
          <w:b/>
          <w:bCs/>
          <w:szCs w:val="24"/>
        </w:rPr>
      </w:pPr>
      <w:r w:rsidRPr="00F2737D">
        <w:rPr>
          <w:rFonts w:ascii="Tahoma" w:hAnsi="Tahoma" w:cs="Tahoma"/>
          <w:b/>
          <w:bCs/>
          <w:szCs w:val="24"/>
        </w:rPr>
        <w:br w:type="page"/>
      </w:r>
      <w:bookmarkStart w:id="117" w:name="_Toc150928271"/>
    </w:p>
    <w:p w14:paraId="07B52E36" w14:textId="77777777" w:rsidR="004D70DA" w:rsidRDefault="004D70DA" w:rsidP="000662AA">
      <w:pPr>
        <w:pStyle w:val="Heading2"/>
        <w:numPr>
          <w:ilvl w:val="0"/>
          <w:numId w:val="0"/>
        </w:numPr>
        <w:rPr>
          <w:rFonts w:ascii="Tahoma" w:hAnsi="Tahoma" w:cs="Tahoma"/>
          <w:b/>
          <w:bCs/>
          <w:szCs w:val="24"/>
        </w:rPr>
      </w:pPr>
    </w:p>
    <w:p w14:paraId="2B3EF8A6" w14:textId="77777777" w:rsidR="004D70DA" w:rsidRDefault="004D70DA" w:rsidP="000662AA">
      <w:pPr>
        <w:pStyle w:val="Heading2"/>
        <w:numPr>
          <w:ilvl w:val="0"/>
          <w:numId w:val="0"/>
        </w:numPr>
        <w:rPr>
          <w:rFonts w:ascii="Tahoma" w:hAnsi="Tahoma" w:cs="Tahoma"/>
          <w:b/>
          <w:bCs/>
          <w:szCs w:val="24"/>
        </w:rPr>
      </w:pPr>
    </w:p>
    <w:p w14:paraId="09703830" w14:textId="77777777" w:rsidR="004D70DA" w:rsidRDefault="004D70DA" w:rsidP="000662AA">
      <w:pPr>
        <w:pStyle w:val="Heading2"/>
        <w:numPr>
          <w:ilvl w:val="0"/>
          <w:numId w:val="0"/>
        </w:numPr>
        <w:rPr>
          <w:rFonts w:ascii="Tahoma" w:hAnsi="Tahoma" w:cs="Tahoma"/>
          <w:b/>
          <w:bCs/>
          <w:szCs w:val="24"/>
        </w:rPr>
      </w:pPr>
    </w:p>
    <w:bookmarkEnd w:id="117"/>
    <w:p w14:paraId="03EA3A35" w14:textId="77777777" w:rsidR="00D15581" w:rsidRPr="00F2737D" w:rsidRDefault="00D15581" w:rsidP="00190240">
      <w:pPr>
        <w:contextualSpacing/>
        <w:rPr>
          <w:rFonts w:ascii="Tahoma" w:hAnsi="Tahoma" w:cs="Tahoma"/>
          <w:b/>
          <w:bCs/>
          <w:szCs w:val="24"/>
        </w:rPr>
      </w:pPr>
    </w:p>
    <w:p w14:paraId="3994EB19" w14:textId="77777777" w:rsidR="00B763C3" w:rsidRPr="00F2737D" w:rsidRDefault="00B763C3" w:rsidP="00B763C3">
      <w:pPr>
        <w:pStyle w:val="Heading2"/>
        <w:numPr>
          <w:ilvl w:val="0"/>
          <w:numId w:val="0"/>
        </w:numPr>
        <w:rPr>
          <w:rFonts w:ascii="Tahoma" w:hAnsi="Tahoma" w:cs="Tahoma"/>
          <w:b/>
          <w:bCs/>
          <w:szCs w:val="24"/>
        </w:rPr>
      </w:pPr>
      <w:bookmarkStart w:id="118" w:name="_Toc150928274"/>
      <w:r w:rsidRPr="00F2737D">
        <w:rPr>
          <w:rFonts w:ascii="Tahoma" w:hAnsi="Tahoma" w:cs="Tahoma"/>
          <w:b/>
          <w:bCs/>
          <w:szCs w:val="24"/>
        </w:rPr>
        <w:t>Section 13: Education</w:t>
      </w:r>
      <w:bookmarkEnd w:id="118"/>
    </w:p>
    <w:p w14:paraId="210BF84C" w14:textId="77777777" w:rsidR="00B763C3" w:rsidRPr="00F2737D" w:rsidRDefault="00B763C3" w:rsidP="00B763C3">
      <w:pPr>
        <w:rPr>
          <w:rFonts w:ascii="Tahoma" w:hAnsi="Tahoma" w:cs="Tahoma"/>
          <w:szCs w:val="24"/>
        </w:rPr>
      </w:pPr>
    </w:p>
    <w:p w14:paraId="1A65AED4" w14:textId="19764255" w:rsidR="00A90731" w:rsidRPr="00F2737D" w:rsidRDefault="00A90731" w:rsidP="00A90731">
      <w:pPr>
        <w:rPr>
          <w:rStyle w:val="normaltextrun"/>
          <w:rFonts w:ascii="Tahoma" w:hAnsi="Tahoma" w:cs="Tahoma"/>
          <w:szCs w:val="24"/>
          <w:lang w:eastAsia="en-GB"/>
        </w:rPr>
      </w:pPr>
      <w:r w:rsidRPr="00F2737D">
        <w:rPr>
          <w:rStyle w:val="normaltextrun"/>
          <w:rFonts w:ascii="Tahoma" w:hAnsi="Tahoma" w:cs="Tahoma"/>
          <w:szCs w:val="24"/>
          <w:lang w:eastAsia="en-GB"/>
        </w:rPr>
        <w:t xml:space="preserve">This section relates to children and young people in early years, primary and secondary school education settings. Higher and Further Education and University education is considered within the scope of another section of the consultation, called Children and Young People -Transitions to Adulthood. </w:t>
      </w:r>
    </w:p>
    <w:p w14:paraId="59A9FA04" w14:textId="77777777" w:rsidR="00A90731" w:rsidRPr="00F2737D" w:rsidRDefault="00A90731" w:rsidP="002D0E74">
      <w:pPr>
        <w:pStyle w:val="paragraph"/>
        <w:spacing w:before="0" w:beforeAutospacing="0" w:after="0" w:afterAutospacing="0"/>
        <w:textAlignment w:val="baseline"/>
        <w:rPr>
          <w:rStyle w:val="normaltextrun"/>
          <w:rFonts w:ascii="Tahoma" w:hAnsi="Tahoma" w:cs="Tahoma"/>
        </w:rPr>
      </w:pPr>
    </w:p>
    <w:p w14:paraId="055F38C3" w14:textId="1C5A9244" w:rsidR="002D0E74" w:rsidRPr="00F2737D" w:rsidRDefault="002D0E74" w:rsidP="002D0E74">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Neurodivergent children and young people, and children and young people with learning disabilities should be able to reach their full potential and live happy and fulfilling lives. Without the right learning experiences and support, these children and young people are likely to be disadvantaged, their quality of life adversely affected and their aspirations unreached. This can be particularly felt by children and young people with profound and multiple learning disabilities for whom specialist education is the most appropriate option. </w:t>
      </w:r>
      <w:r w:rsidRPr="00F2737D">
        <w:rPr>
          <w:rStyle w:val="eop"/>
          <w:rFonts w:ascii="Tahoma" w:hAnsi="Tahoma" w:cs="Tahoma"/>
        </w:rPr>
        <w:t> </w:t>
      </w:r>
    </w:p>
    <w:p w14:paraId="31114597" w14:textId="77777777" w:rsidR="002D0E74" w:rsidRPr="00F2737D" w:rsidRDefault="002D0E74" w:rsidP="002D0E74">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7EA786E5" w14:textId="77777777" w:rsidR="002D0E74" w:rsidRPr="00F2737D" w:rsidRDefault="002D0E74" w:rsidP="002D0E74">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Neurodivergent children and young people, and children and young people with learning disabilities, their families, and organisations that represent them have consistently raised concerns that these groups are not having their right to education fulfilled and are missing out on reaching their full potential, which may contribute to poorer outcomes in adult life. </w:t>
      </w:r>
      <w:r w:rsidRPr="00F2737D">
        <w:rPr>
          <w:rStyle w:val="eop"/>
          <w:rFonts w:ascii="Tahoma" w:hAnsi="Tahoma" w:cs="Tahoma"/>
        </w:rPr>
        <w:t> </w:t>
      </w:r>
    </w:p>
    <w:p w14:paraId="7BEF059C" w14:textId="77777777" w:rsidR="002D0E74" w:rsidRPr="00F2737D" w:rsidRDefault="002D0E74" w:rsidP="002D0E74">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1BB72CC8" w14:textId="77777777" w:rsidR="002D0E74" w:rsidRPr="00F2737D" w:rsidRDefault="002D0E74" w:rsidP="002D0E74">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In Scotland, the education system aims to be fully inclusive. There is a legal presumption that children will be educated in mainstream schools except for in exceptional circumstances.</w:t>
      </w:r>
      <w:r w:rsidRPr="00F2737D">
        <w:rPr>
          <w:rStyle w:val="eop"/>
          <w:rFonts w:ascii="Tahoma" w:hAnsi="Tahoma" w:cs="Tahoma"/>
        </w:rPr>
        <w:t> </w:t>
      </w:r>
    </w:p>
    <w:p w14:paraId="208E96BB" w14:textId="77777777" w:rsidR="009307CF" w:rsidRPr="00F2737D" w:rsidRDefault="009307CF" w:rsidP="00B763C3">
      <w:pPr>
        <w:rPr>
          <w:rFonts w:ascii="Tahoma" w:hAnsi="Tahoma" w:cs="Tahoma"/>
          <w:szCs w:val="24"/>
        </w:rPr>
      </w:pPr>
    </w:p>
    <w:p w14:paraId="38C62356" w14:textId="49F778DD" w:rsidR="00A93464" w:rsidRPr="00F2737D" w:rsidRDefault="00A93464" w:rsidP="00A93464">
      <w:pPr>
        <w:rPr>
          <w:rFonts w:ascii="Tahoma" w:hAnsi="Tahoma" w:cs="Tahoma"/>
          <w:b/>
          <w:bCs/>
          <w:szCs w:val="24"/>
        </w:rPr>
      </w:pPr>
      <w:r w:rsidRPr="00F2737D">
        <w:rPr>
          <w:rFonts w:ascii="Tahoma" w:hAnsi="Tahoma" w:cs="Tahoma"/>
          <w:b/>
          <w:bCs/>
          <w:szCs w:val="24"/>
        </w:rPr>
        <w:t xml:space="preserve">What can the </w:t>
      </w:r>
      <w:r w:rsidR="00B71812" w:rsidRPr="00F2737D">
        <w:rPr>
          <w:rFonts w:ascii="Tahoma" w:hAnsi="Tahoma" w:cs="Tahoma"/>
          <w:b/>
          <w:bCs/>
          <w:szCs w:val="24"/>
        </w:rPr>
        <w:t xml:space="preserve">Learning Disabilities, Autism and Neurodivergence (LDAN) </w:t>
      </w:r>
      <w:r w:rsidRPr="00F2737D">
        <w:rPr>
          <w:rFonts w:ascii="Tahoma" w:hAnsi="Tahoma" w:cs="Tahoma"/>
          <w:b/>
          <w:bCs/>
          <w:szCs w:val="24"/>
        </w:rPr>
        <w:t>Bill do?</w:t>
      </w:r>
    </w:p>
    <w:p w14:paraId="24467B93" w14:textId="77777777" w:rsidR="00A93464" w:rsidRPr="00F2737D" w:rsidRDefault="00A93464" w:rsidP="00A93464">
      <w:pPr>
        <w:rPr>
          <w:rFonts w:ascii="Tahoma" w:hAnsi="Tahoma" w:cs="Tahoma"/>
          <w:szCs w:val="24"/>
        </w:rPr>
      </w:pPr>
    </w:p>
    <w:p w14:paraId="658A8D38" w14:textId="52DC4A10" w:rsidR="000427A2" w:rsidRPr="00F2737D" w:rsidRDefault="008C1A8B" w:rsidP="000427A2">
      <w:pPr>
        <w:rPr>
          <w:rFonts w:ascii="Tahoma" w:hAnsi="Tahoma" w:cs="Tahoma"/>
          <w:szCs w:val="24"/>
        </w:rPr>
      </w:pPr>
      <w:r w:rsidRPr="00F2737D">
        <w:rPr>
          <w:rStyle w:val="normaltextrun"/>
          <w:rFonts w:ascii="Tahoma" w:hAnsi="Tahoma" w:cs="Tahoma"/>
          <w:color w:val="000000"/>
          <w:szCs w:val="24"/>
          <w:shd w:val="clear" w:color="auto" w:fill="FFFFFF"/>
        </w:rPr>
        <w:t>An independent review of additional support for learning</w:t>
      </w:r>
      <w:r w:rsidR="00A90731" w:rsidRPr="00F2737D">
        <w:rPr>
          <w:rStyle w:val="normaltextrun"/>
          <w:rFonts w:ascii="Tahoma" w:hAnsi="Tahoma" w:cs="Tahoma"/>
          <w:color w:val="000000"/>
          <w:szCs w:val="24"/>
          <w:shd w:val="clear" w:color="auto" w:fill="FFFFFF"/>
        </w:rPr>
        <w:t xml:space="preserve"> legislation found that the legislation is not deficient. However, it </w:t>
      </w:r>
      <w:r w:rsidRPr="00F2737D">
        <w:rPr>
          <w:rStyle w:val="normaltextrun"/>
          <w:rFonts w:ascii="Tahoma" w:hAnsi="Tahoma" w:cs="Tahoma"/>
          <w:color w:val="000000"/>
          <w:szCs w:val="24"/>
          <w:shd w:val="clear" w:color="auto" w:fill="FFFFFF"/>
        </w:rPr>
        <w:t xml:space="preserve">found a gap between the policy intention of the legislation and its implementation. Since then, a </w:t>
      </w:r>
      <w:r w:rsidR="00F37A2E" w:rsidRPr="00F2737D">
        <w:rPr>
          <w:rStyle w:val="normaltextrun"/>
          <w:rFonts w:ascii="Tahoma" w:hAnsi="Tahoma" w:cs="Tahoma"/>
          <w:color w:val="000000"/>
          <w:szCs w:val="24"/>
          <w:shd w:val="clear" w:color="auto" w:fill="FFFFFF"/>
        </w:rPr>
        <w:t>Additional Support for Learning (ASL) Review Action Plan has, and is currently being, progressed. This work is being done in partnership with Convention of Scottish Local Authorities (COSLA) and the Association of Directors of Education in Scotland (ADES)</w:t>
      </w:r>
      <w:r w:rsidRPr="00F2737D">
        <w:rPr>
          <w:rStyle w:val="normaltextrun"/>
          <w:rFonts w:ascii="Tahoma" w:hAnsi="Tahoma" w:cs="Tahoma"/>
          <w:color w:val="000000"/>
          <w:szCs w:val="24"/>
          <w:shd w:val="clear" w:color="auto" w:fill="FFFFFF"/>
        </w:rPr>
        <w:t>.  Whilst there is a comprehensive and robust action plan in place to address the implementation gap, the following proposals could potentially be explored in relation to the Bill: </w:t>
      </w:r>
      <w:r w:rsidRPr="00F2737D">
        <w:rPr>
          <w:rStyle w:val="eop"/>
          <w:rFonts w:ascii="Tahoma" w:hAnsi="Tahoma" w:cs="Tahoma"/>
          <w:color w:val="000000"/>
          <w:szCs w:val="24"/>
          <w:shd w:val="clear" w:color="auto" w:fill="FFFFFF"/>
        </w:rPr>
        <w:t> </w:t>
      </w:r>
    </w:p>
    <w:p w14:paraId="2A9F7D6C" w14:textId="77777777" w:rsidR="00653FAC" w:rsidRPr="00F2737D" w:rsidRDefault="00653FAC" w:rsidP="000427A2">
      <w:pPr>
        <w:rPr>
          <w:rFonts w:ascii="Tahoma" w:hAnsi="Tahoma" w:cs="Tahoma"/>
          <w:szCs w:val="24"/>
        </w:rPr>
      </w:pPr>
    </w:p>
    <w:p w14:paraId="5392CD32" w14:textId="77777777" w:rsidR="000427A2" w:rsidRPr="00F2737D" w:rsidRDefault="000427A2" w:rsidP="000427A2">
      <w:pPr>
        <w:rPr>
          <w:rFonts w:ascii="Tahoma" w:hAnsi="Tahoma" w:cs="Tahoma"/>
          <w:b/>
          <w:bCs/>
          <w:szCs w:val="24"/>
        </w:rPr>
      </w:pPr>
      <w:r w:rsidRPr="00F2737D">
        <w:rPr>
          <w:rFonts w:ascii="Tahoma" w:hAnsi="Tahoma" w:cs="Tahoma"/>
          <w:b/>
          <w:bCs/>
          <w:szCs w:val="24"/>
        </w:rPr>
        <w:t>Proposal 1: Strategies and reporting requirements</w:t>
      </w:r>
    </w:p>
    <w:p w14:paraId="41D6E9CE" w14:textId="77777777" w:rsidR="000427A2" w:rsidRPr="00F2737D" w:rsidRDefault="000427A2" w:rsidP="000427A2">
      <w:pPr>
        <w:rPr>
          <w:rFonts w:ascii="Tahoma" w:hAnsi="Tahoma" w:cs="Tahoma"/>
          <w:szCs w:val="24"/>
        </w:rPr>
      </w:pPr>
    </w:p>
    <w:p w14:paraId="6738D26E" w14:textId="566F2A46" w:rsidR="008C1A8B" w:rsidRPr="00F2737D" w:rsidRDefault="008C1A8B" w:rsidP="008C1A8B">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The 2000 Act imposes duties on education authorities and schools to plan and report annually on the measures that they are taking to address the key priorities of the </w:t>
      </w:r>
      <w:r w:rsidR="0043215B" w:rsidRPr="00F2737D">
        <w:rPr>
          <w:rStyle w:val="normaltextrun"/>
          <w:rFonts w:ascii="Tahoma" w:hAnsi="Tahoma" w:cs="Tahoma"/>
        </w:rPr>
        <w:t>National Improvement Framework (</w:t>
      </w:r>
      <w:r w:rsidRPr="00F2737D">
        <w:rPr>
          <w:rStyle w:val="normaltextrun"/>
          <w:rFonts w:ascii="Tahoma" w:hAnsi="Tahoma" w:cs="Tahoma"/>
        </w:rPr>
        <w:t>NIF</w:t>
      </w:r>
      <w:r w:rsidR="0043215B" w:rsidRPr="00F2737D">
        <w:rPr>
          <w:rStyle w:val="normaltextrun"/>
          <w:rFonts w:ascii="Tahoma" w:hAnsi="Tahoma" w:cs="Tahoma"/>
        </w:rPr>
        <w:t>)</w:t>
      </w:r>
      <w:r w:rsidRPr="00F2737D">
        <w:rPr>
          <w:rStyle w:val="normaltextrun"/>
          <w:rFonts w:ascii="Tahoma" w:hAnsi="Tahoma" w:cs="Tahoma"/>
        </w:rPr>
        <w:t>. The statutory guidance to support these legislative duties is currently being reviewed.</w:t>
      </w:r>
      <w:r w:rsidRPr="00F2737D">
        <w:rPr>
          <w:rStyle w:val="normaltextrun"/>
          <w:rFonts w:ascii="Tahoma" w:hAnsi="Tahoma" w:cs="Tahoma"/>
          <w:vertAlign w:val="superscript"/>
        </w:rPr>
        <w:t> </w:t>
      </w:r>
      <w:r w:rsidRPr="00F2737D">
        <w:rPr>
          <w:rStyle w:val="normaltextrun"/>
          <w:rFonts w:ascii="Tahoma" w:hAnsi="Tahoma" w:cs="Tahoma"/>
        </w:rPr>
        <w:t xml:space="preserve"> We could consider whether to create a new requirement for education authorities and schools to include in their plans and reports an articulation of </w:t>
      </w:r>
      <w:r w:rsidRPr="00F2737D">
        <w:rPr>
          <w:rStyle w:val="normaltextrun"/>
          <w:rFonts w:ascii="Tahoma" w:hAnsi="Tahoma" w:cs="Tahoma"/>
        </w:rPr>
        <w:lastRenderedPageBreak/>
        <w:t xml:space="preserve">how the specific needs of neurodivergent pupils and pupils with learning disabilities have been considered and are being met. </w:t>
      </w:r>
      <w:r w:rsidRPr="00F2737D">
        <w:rPr>
          <w:rStyle w:val="eop"/>
          <w:rFonts w:ascii="Tahoma" w:hAnsi="Tahoma" w:cs="Tahoma"/>
        </w:rPr>
        <w:t> </w:t>
      </w:r>
    </w:p>
    <w:p w14:paraId="09EDBE4D" w14:textId="77777777" w:rsidR="008C1A8B" w:rsidRPr="00F2737D" w:rsidRDefault="008C1A8B" w:rsidP="008C1A8B">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1962CEA8" w14:textId="2261D3CE" w:rsidR="000427A2" w:rsidRPr="00F2737D" w:rsidRDefault="008C1A8B" w:rsidP="008C1A8B">
      <w:pPr>
        <w:pStyle w:val="paragraph"/>
        <w:spacing w:before="0" w:beforeAutospacing="0" w:after="0" w:afterAutospacing="0"/>
        <w:textAlignment w:val="baseline"/>
        <w:rPr>
          <w:rStyle w:val="normaltextrun"/>
          <w:rFonts w:ascii="Tahoma" w:hAnsi="Tahoma" w:cs="Tahoma"/>
        </w:rPr>
      </w:pPr>
      <w:r w:rsidRPr="00F2737D">
        <w:rPr>
          <w:rStyle w:val="normaltextrun"/>
          <w:rFonts w:ascii="Tahoma" w:hAnsi="Tahoma" w:cs="Tahoma"/>
        </w:rPr>
        <w:t>We could consider whether to require that Children’s Services Plans Annual Reports should include specific consideration of neurodivergent children and young people and children and young people with learning disabilities. </w:t>
      </w:r>
    </w:p>
    <w:p w14:paraId="7BBA5383" w14:textId="77777777" w:rsidR="00A90731" w:rsidRPr="00F2737D" w:rsidRDefault="00A90731" w:rsidP="008C1A8B">
      <w:pPr>
        <w:pStyle w:val="paragraph"/>
        <w:spacing w:before="0" w:beforeAutospacing="0" w:after="0" w:afterAutospacing="0"/>
        <w:textAlignment w:val="baseline"/>
        <w:rPr>
          <w:rFonts w:ascii="Tahoma" w:hAnsi="Tahoma" w:cs="Tahoma"/>
        </w:rPr>
      </w:pPr>
    </w:p>
    <w:p w14:paraId="7E9EB0F5" w14:textId="77777777" w:rsidR="000427A2" w:rsidRPr="00F2737D" w:rsidRDefault="000427A2" w:rsidP="000427A2">
      <w:pPr>
        <w:rPr>
          <w:rFonts w:ascii="Tahoma" w:hAnsi="Tahoma" w:cs="Tahoma"/>
          <w:szCs w:val="24"/>
        </w:rPr>
      </w:pPr>
      <w:r w:rsidRPr="00F2737D">
        <w:rPr>
          <w:rFonts w:ascii="Tahoma" w:hAnsi="Tahoma" w:cs="Tahoma"/>
          <w:b/>
          <w:bCs/>
          <w:szCs w:val="24"/>
        </w:rPr>
        <w:t>Proposal 2: Mandatory training for teachers, practitioners and other educators</w:t>
      </w:r>
    </w:p>
    <w:p w14:paraId="28F7B478" w14:textId="77777777" w:rsidR="000427A2" w:rsidRPr="00F2737D" w:rsidRDefault="000427A2" w:rsidP="000427A2">
      <w:pPr>
        <w:rPr>
          <w:rFonts w:ascii="Tahoma" w:hAnsi="Tahoma" w:cs="Tahoma"/>
          <w:szCs w:val="24"/>
        </w:rPr>
      </w:pPr>
    </w:p>
    <w:p w14:paraId="64CA2760" w14:textId="77777777" w:rsidR="00B305BE" w:rsidRPr="00F2737D" w:rsidRDefault="00B305BE" w:rsidP="00B305BE">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We have set out proposals for a mandatory training requirement for health and social care staff, and are seeking views on whether this should extended to other public sector areas. Therefore, we could explore: </w:t>
      </w:r>
      <w:r w:rsidRPr="00F2737D">
        <w:rPr>
          <w:rStyle w:val="eop"/>
          <w:rFonts w:ascii="Tahoma" w:hAnsi="Tahoma" w:cs="Tahoma"/>
        </w:rPr>
        <w:t> </w:t>
      </w:r>
    </w:p>
    <w:p w14:paraId="3A558157" w14:textId="77777777" w:rsidR="00B305BE" w:rsidRPr="00F2737D" w:rsidRDefault="00B305BE" w:rsidP="00B305BE">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7D4FC862" w14:textId="7EAD85E2" w:rsidR="00B305BE" w:rsidRPr="00F2737D" w:rsidRDefault="00B305BE" w:rsidP="007B4552">
      <w:pPr>
        <w:pStyle w:val="paragraph"/>
        <w:spacing w:before="0" w:beforeAutospacing="0" w:after="0" w:afterAutospacing="0"/>
        <w:ind w:left="567" w:hanging="567"/>
        <w:textAlignment w:val="baseline"/>
        <w:rPr>
          <w:rFonts w:ascii="Tahoma" w:hAnsi="Tahoma" w:cs="Tahoma"/>
        </w:rPr>
      </w:pPr>
      <w:r w:rsidRPr="00F2737D">
        <w:rPr>
          <w:rStyle w:val="normaltextrun"/>
          <w:rFonts w:ascii="Tahoma" w:hAnsi="Tahoma" w:cs="Tahoma"/>
        </w:rPr>
        <w:t>(a)</w:t>
      </w:r>
      <w:r w:rsidRPr="00F2737D">
        <w:rPr>
          <w:rStyle w:val="normaltextrun"/>
          <w:rFonts w:ascii="Tahoma" w:hAnsi="Tahoma" w:cs="Tahoma"/>
        </w:rPr>
        <w:tab/>
        <w:t>whether there is a need to set out anything in legislation regarding the training requirements for student teachers, given the recently updated Standard for Provisional Registration; </w:t>
      </w:r>
      <w:r w:rsidRPr="00F2737D">
        <w:rPr>
          <w:rStyle w:val="eop"/>
          <w:rFonts w:ascii="Tahoma" w:hAnsi="Tahoma" w:cs="Tahoma"/>
        </w:rPr>
        <w:t> </w:t>
      </w:r>
    </w:p>
    <w:p w14:paraId="78C75960" w14:textId="57A059F4" w:rsidR="00B305BE" w:rsidRPr="00F2737D" w:rsidRDefault="00B305BE" w:rsidP="007B4552">
      <w:pPr>
        <w:pStyle w:val="paragraph"/>
        <w:spacing w:before="0" w:beforeAutospacing="0" w:after="0" w:afterAutospacing="0"/>
        <w:ind w:left="567" w:hanging="567"/>
        <w:textAlignment w:val="baseline"/>
        <w:rPr>
          <w:rFonts w:ascii="Tahoma" w:hAnsi="Tahoma" w:cs="Tahoma"/>
        </w:rPr>
      </w:pPr>
      <w:r w:rsidRPr="00F2737D">
        <w:rPr>
          <w:rStyle w:val="normaltextrun"/>
          <w:rFonts w:ascii="Tahoma" w:hAnsi="Tahoma" w:cs="Tahoma"/>
        </w:rPr>
        <w:t>(b)</w:t>
      </w:r>
      <w:r w:rsidRPr="00F2737D">
        <w:rPr>
          <w:rStyle w:val="normaltextrun"/>
          <w:rFonts w:ascii="Tahoma" w:hAnsi="Tahoma" w:cs="Tahoma"/>
        </w:rPr>
        <w:tab/>
        <w:t xml:space="preserve">whether there is a need to set out anything in legislation regarding the training requirements for student </w:t>
      </w:r>
      <w:r w:rsidR="009C182B" w:rsidRPr="00F2737D">
        <w:rPr>
          <w:rStyle w:val="normaltextrun"/>
          <w:rFonts w:ascii="Tahoma" w:hAnsi="Tahoma" w:cs="Tahoma"/>
        </w:rPr>
        <w:t>Early Learning and Childcare (</w:t>
      </w:r>
      <w:r w:rsidRPr="00F2737D">
        <w:rPr>
          <w:rStyle w:val="normaltextrun"/>
          <w:rFonts w:ascii="Tahoma" w:hAnsi="Tahoma" w:cs="Tahoma"/>
        </w:rPr>
        <w:t>ELC</w:t>
      </w:r>
      <w:r w:rsidR="009C182B" w:rsidRPr="00F2737D">
        <w:rPr>
          <w:rStyle w:val="normaltextrun"/>
          <w:rFonts w:ascii="Tahoma" w:hAnsi="Tahoma" w:cs="Tahoma"/>
        </w:rPr>
        <w:t>)</w:t>
      </w:r>
      <w:r w:rsidRPr="00F2737D">
        <w:rPr>
          <w:rStyle w:val="normaltextrun"/>
          <w:rFonts w:ascii="Tahoma" w:hAnsi="Tahoma" w:cs="Tahoma"/>
        </w:rPr>
        <w:t xml:space="preserve"> practitioners; and, </w:t>
      </w:r>
      <w:r w:rsidRPr="00F2737D">
        <w:rPr>
          <w:rStyle w:val="eop"/>
          <w:rFonts w:ascii="Tahoma" w:hAnsi="Tahoma" w:cs="Tahoma"/>
        </w:rPr>
        <w:t> </w:t>
      </w:r>
    </w:p>
    <w:p w14:paraId="12BCA8CC" w14:textId="41C60C8B" w:rsidR="00B305BE" w:rsidRPr="00F2737D" w:rsidRDefault="00B305BE" w:rsidP="007B4552">
      <w:pPr>
        <w:pStyle w:val="paragraph"/>
        <w:spacing w:before="0" w:beforeAutospacing="0" w:after="0" w:afterAutospacing="0"/>
        <w:ind w:left="567" w:hanging="567"/>
        <w:textAlignment w:val="baseline"/>
        <w:rPr>
          <w:rFonts w:ascii="Tahoma" w:hAnsi="Tahoma" w:cs="Tahoma"/>
        </w:rPr>
      </w:pPr>
      <w:r w:rsidRPr="00F2737D">
        <w:rPr>
          <w:rStyle w:val="normaltextrun"/>
          <w:rFonts w:ascii="Tahoma" w:hAnsi="Tahoma" w:cs="Tahoma"/>
        </w:rPr>
        <w:t>(c)</w:t>
      </w:r>
      <w:r w:rsidR="000F0047" w:rsidRPr="00F2737D">
        <w:rPr>
          <w:rStyle w:val="normaltextrun"/>
          <w:rFonts w:ascii="Tahoma" w:hAnsi="Tahoma" w:cs="Tahoma"/>
        </w:rPr>
        <w:tab/>
      </w:r>
      <w:r w:rsidRPr="00F2737D">
        <w:rPr>
          <w:rStyle w:val="normaltextrun"/>
          <w:rFonts w:ascii="Tahoma" w:hAnsi="Tahoma" w:cs="Tahoma"/>
        </w:rPr>
        <w:t xml:space="preserve">whether there is a need for a mandatory training requirement for teachers, practitioners and other educators on learning disabilities and neurodivergence as part of their </w:t>
      </w:r>
      <w:r w:rsidR="00EE7BF3" w:rsidRPr="00F2737D">
        <w:rPr>
          <w:rStyle w:val="normaltextrun"/>
          <w:rFonts w:ascii="Tahoma" w:hAnsi="Tahoma" w:cs="Tahoma"/>
        </w:rPr>
        <w:t>Continued Professional Development (</w:t>
      </w:r>
      <w:r w:rsidRPr="00F2737D">
        <w:rPr>
          <w:rStyle w:val="normaltextrun"/>
          <w:rFonts w:ascii="Tahoma" w:hAnsi="Tahoma" w:cs="Tahoma"/>
        </w:rPr>
        <w:t>CPD</w:t>
      </w:r>
      <w:r w:rsidR="00EE7BF3" w:rsidRPr="00F2737D">
        <w:rPr>
          <w:rStyle w:val="normaltextrun"/>
          <w:rFonts w:ascii="Tahoma" w:hAnsi="Tahoma" w:cs="Tahoma"/>
        </w:rPr>
        <w:t>)</w:t>
      </w:r>
      <w:r w:rsidRPr="00F2737D">
        <w:rPr>
          <w:rStyle w:val="normaltextrun"/>
          <w:rFonts w:ascii="Tahoma" w:hAnsi="Tahoma" w:cs="Tahoma"/>
        </w:rPr>
        <w:t>. </w:t>
      </w:r>
    </w:p>
    <w:p w14:paraId="02E6B8AA" w14:textId="77777777" w:rsidR="000427A2" w:rsidRPr="00F2737D" w:rsidRDefault="000427A2" w:rsidP="000427A2">
      <w:pPr>
        <w:pStyle w:val="ListParagraph"/>
        <w:rPr>
          <w:rFonts w:ascii="Tahoma" w:hAnsi="Tahoma" w:cs="Tahoma"/>
          <w:szCs w:val="24"/>
        </w:rPr>
      </w:pPr>
    </w:p>
    <w:p w14:paraId="6847162A" w14:textId="77777777" w:rsidR="000427A2" w:rsidRPr="00F2737D" w:rsidRDefault="000427A2" w:rsidP="000427A2">
      <w:pPr>
        <w:rPr>
          <w:rFonts w:ascii="Tahoma" w:hAnsi="Tahoma" w:cs="Tahoma"/>
          <w:b/>
          <w:bCs/>
          <w:szCs w:val="24"/>
        </w:rPr>
      </w:pPr>
      <w:r w:rsidRPr="00F2737D">
        <w:rPr>
          <w:rFonts w:ascii="Tahoma" w:hAnsi="Tahoma" w:cs="Tahoma"/>
          <w:b/>
          <w:bCs/>
          <w:szCs w:val="24"/>
        </w:rPr>
        <w:t>Proposal 3: Data</w:t>
      </w:r>
    </w:p>
    <w:p w14:paraId="0A2A433F" w14:textId="77777777" w:rsidR="000427A2" w:rsidRPr="00F2737D" w:rsidRDefault="000427A2" w:rsidP="000427A2">
      <w:pPr>
        <w:rPr>
          <w:rFonts w:ascii="Tahoma" w:hAnsi="Tahoma" w:cs="Tahoma"/>
          <w:szCs w:val="24"/>
        </w:rPr>
      </w:pPr>
    </w:p>
    <w:p w14:paraId="73F3E738" w14:textId="77777777" w:rsidR="00A90731" w:rsidRPr="00F2737D" w:rsidRDefault="00A90731" w:rsidP="00A90731">
      <w:pPr>
        <w:rPr>
          <w:rStyle w:val="normaltextrun"/>
          <w:rFonts w:ascii="Tahoma" w:hAnsi="Tahoma" w:cs="Tahoma"/>
          <w:color w:val="000000"/>
          <w:szCs w:val="24"/>
          <w:shd w:val="clear" w:color="auto" w:fill="FFFFFF"/>
        </w:rPr>
      </w:pPr>
      <w:bookmarkStart w:id="119" w:name="_Hlk151657413"/>
      <w:r w:rsidRPr="00F2737D">
        <w:rPr>
          <w:rStyle w:val="normaltextrun"/>
          <w:rFonts w:ascii="Tahoma" w:hAnsi="Tahoma" w:cs="Tahoma"/>
          <w:color w:val="000000"/>
          <w:szCs w:val="24"/>
          <w:shd w:val="clear" w:color="auto" w:fill="FFFFFF"/>
        </w:rPr>
        <w:t xml:space="preserve">The overarching themes section of this consultation sets out broad proposals relating to data and invites views. </w:t>
      </w:r>
    </w:p>
    <w:p w14:paraId="4CD17CF3" w14:textId="77777777" w:rsidR="00A90731" w:rsidRPr="00F2737D" w:rsidRDefault="00A90731" w:rsidP="000427A2">
      <w:pPr>
        <w:rPr>
          <w:rStyle w:val="normaltextrun"/>
          <w:rFonts w:ascii="Tahoma" w:hAnsi="Tahoma" w:cs="Tahoma"/>
          <w:color w:val="000000"/>
          <w:szCs w:val="24"/>
          <w:shd w:val="clear" w:color="auto" w:fill="FFFFFF"/>
        </w:rPr>
      </w:pPr>
    </w:p>
    <w:p w14:paraId="6EB61662" w14:textId="44FF5637" w:rsidR="00A90731" w:rsidRPr="00F2737D" w:rsidRDefault="00A90731" w:rsidP="000427A2">
      <w:pPr>
        <w:rPr>
          <w:rStyle w:val="normaltextrun"/>
          <w:rFonts w:ascii="Tahoma" w:hAnsi="Tahoma" w:cs="Tahoma"/>
          <w:color w:val="000000"/>
          <w:szCs w:val="24"/>
          <w:shd w:val="clear" w:color="auto" w:fill="FFFFFF"/>
        </w:rPr>
      </w:pPr>
      <w:r w:rsidRPr="00F2737D">
        <w:rPr>
          <w:rStyle w:val="normaltextrun"/>
          <w:rFonts w:ascii="Tahoma" w:hAnsi="Tahoma" w:cs="Tahoma"/>
          <w:color w:val="000000"/>
          <w:szCs w:val="24"/>
          <w:shd w:val="clear" w:color="auto" w:fill="FFFFFF"/>
        </w:rPr>
        <w:t xml:space="preserve">Current </w:t>
      </w:r>
      <w:r w:rsidR="007D1CCE" w:rsidRPr="00F2737D">
        <w:rPr>
          <w:rStyle w:val="normaltextrun"/>
          <w:rFonts w:ascii="Tahoma" w:hAnsi="Tahoma" w:cs="Tahoma"/>
          <w:color w:val="000000"/>
          <w:szCs w:val="24"/>
          <w:shd w:val="clear" w:color="auto" w:fill="FFFFFF"/>
        </w:rPr>
        <w:t>Additional Support Needs (</w:t>
      </w:r>
      <w:r w:rsidR="000F0047" w:rsidRPr="00F2737D">
        <w:rPr>
          <w:rStyle w:val="normaltextrun"/>
          <w:rFonts w:ascii="Tahoma" w:hAnsi="Tahoma" w:cs="Tahoma"/>
          <w:color w:val="000000"/>
          <w:szCs w:val="24"/>
          <w:shd w:val="clear" w:color="auto" w:fill="FFFFFF"/>
        </w:rPr>
        <w:t>ASN</w:t>
      </w:r>
      <w:r w:rsidR="007D1CCE" w:rsidRPr="00F2737D">
        <w:rPr>
          <w:rStyle w:val="normaltextrun"/>
          <w:rFonts w:ascii="Tahoma" w:hAnsi="Tahoma" w:cs="Tahoma"/>
          <w:color w:val="000000"/>
          <w:szCs w:val="24"/>
          <w:shd w:val="clear" w:color="auto" w:fill="FFFFFF"/>
        </w:rPr>
        <w:t>)</w:t>
      </w:r>
      <w:r w:rsidR="000F0047" w:rsidRPr="00F2737D">
        <w:rPr>
          <w:rStyle w:val="normaltextrun"/>
          <w:rFonts w:ascii="Tahoma" w:hAnsi="Tahoma" w:cs="Tahoma"/>
          <w:color w:val="000000"/>
          <w:szCs w:val="24"/>
          <w:shd w:val="clear" w:color="auto" w:fill="FFFFFF"/>
        </w:rPr>
        <w:t xml:space="preserve"> data reflects that children and young people have a wide ranging spectrum of learning needs.  Within this, there is disaggregated data available on some conditions but not others. For example, there is disaggregated data available on learning disabilities, autism and dyslexia but it isn’t available on </w:t>
      </w:r>
      <w:r w:rsidR="00895C95" w:rsidRPr="00F2737D">
        <w:rPr>
          <w:rFonts w:ascii="Tahoma" w:hAnsi="Tahoma" w:cs="Tahoma"/>
          <w:szCs w:val="24"/>
        </w:rPr>
        <w:t xml:space="preserve">Attention Deficit Hyperactive Disorder (ADHD), and </w:t>
      </w:r>
      <w:r w:rsidR="00895C95" w:rsidRPr="00F2737D">
        <w:rPr>
          <w:rFonts w:ascii="Tahoma" w:hAnsi="Tahoma" w:cs="Tahoma"/>
          <w:color w:val="000000"/>
          <w:szCs w:val="24"/>
          <w:shd w:val="clear" w:color="auto" w:fill="FFFFFF"/>
        </w:rPr>
        <w:t>Fetal Alcohol Spectrum Disorder</w:t>
      </w:r>
      <w:r w:rsidR="00895C95" w:rsidRPr="00F2737D">
        <w:rPr>
          <w:rFonts w:ascii="Tahoma" w:hAnsi="Tahoma" w:cs="Tahoma"/>
          <w:szCs w:val="24"/>
        </w:rPr>
        <w:t xml:space="preserve"> (FASD)</w:t>
      </w:r>
      <w:r w:rsidR="000F0047" w:rsidRPr="00F2737D">
        <w:rPr>
          <w:rStyle w:val="normaltextrun"/>
          <w:rFonts w:ascii="Tahoma" w:hAnsi="Tahoma" w:cs="Tahoma"/>
          <w:color w:val="000000"/>
          <w:szCs w:val="24"/>
          <w:shd w:val="clear" w:color="auto" w:fill="FFFFFF"/>
        </w:rPr>
        <w:t xml:space="preserve">, Dyscalculia and other neurodivergent conditions. </w:t>
      </w:r>
    </w:p>
    <w:p w14:paraId="514A98F8" w14:textId="77777777" w:rsidR="00A90731" w:rsidRPr="00F2737D" w:rsidRDefault="00A90731" w:rsidP="000427A2">
      <w:pPr>
        <w:rPr>
          <w:rStyle w:val="normaltextrun"/>
          <w:rFonts w:ascii="Tahoma" w:hAnsi="Tahoma" w:cs="Tahoma"/>
          <w:color w:val="000000"/>
          <w:szCs w:val="24"/>
          <w:shd w:val="clear" w:color="auto" w:fill="FFFFFF"/>
        </w:rPr>
      </w:pPr>
    </w:p>
    <w:p w14:paraId="12628747" w14:textId="5A85924E" w:rsidR="000427A2" w:rsidRPr="00F2737D" w:rsidRDefault="000F0047" w:rsidP="000427A2">
      <w:pPr>
        <w:rPr>
          <w:rFonts w:ascii="Tahoma" w:hAnsi="Tahoma" w:cs="Tahoma"/>
          <w:szCs w:val="24"/>
        </w:rPr>
      </w:pPr>
      <w:r w:rsidRPr="00F2737D">
        <w:rPr>
          <w:rStyle w:val="normaltextrun"/>
          <w:rFonts w:ascii="Tahoma" w:hAnsi="Tahoma" w:cs="Tahoma"/>
          <w:color w:val="000000"/>
          <w:szCs w:val="24"/>
          <w:shd w:val="clear" w:color="auto" w:fill="FFFFFF"/>
        </w:rPr>
        <w:t>To better understand all neurodivergent children and young people and their experiences and outcomes in relation to education this data could be collected and published. This would allow for reporting on the attainment gap of these groups, school leavers and positive destinations, and to understand the size of these populations and any trends. There may also be a need for data on the use of part-time timetables.</w:t>
      </w:r>
    </w:p>
    <w:bookmarkEnd w:id="119"/>
    <w:p w14:paraId="43E9FEFD" w14:textId="67EB230A" w:rsidR="009307CF" w:rsidRPr="00F2737D" w:rsidRDefault="00A93464" w:rsidP="00B763C3">
      <w:pPr>
        <w:rPr>
          <w:rFonts w:ascii="Tahoma" w:hAnsi="Tahoma" w:cs="Tahoma"/>
          <w:szCs w:val="24"/>
        </w:rPr>
      </w:pPr>
      <w:r w:rsidRPr="00F2737D">
        <w:rPr>
          <w:rFonts w:ascii="Tahoma" w:hAnsi="Tahoma" w:cs="Tahoma"/>
          <w:szCs w:val="24"/>
        </w:rPr>
        <w:t xml:space="preserve"> </w:t>
      </w:r>
    </w:p>
    <w:p w14:paraId="78D7BC44" w14:textId="77777777" w:rsidR="009A16FF" w:rsidRPr="00F2737D" w:rsidRDefault="009A16FF" w:rsidP="009A16FF">
      <w:pPr>
        <w:jc w:val="both"/>
        <w:rPr>
          <w:rFonts w:ascii="Tahoma" w:hAnsi="Tahoma" w:cs="Tahoma"/>
          <w:b/>
          <w:bCs/>
          <w:szCs w:val="24"/>
        </w:rPr>
      </w:pPr>
      <w:r w:rsidRPr="00F2737D">
        <w:rPr>
          <w:rFonts w:ascii="Tahoma" w:hAnsi="Tahoma" w:cs="Tahoma"/>
          <w:b/>
          <w:bCs/>
          <w:szCs w:val="24"/>
        </w:rPr>
        <w:t>What Do You Think?</w:t>
      </w:r>
    </w:p>
    <w:p w14:paraId="075E677B" w14:textId="77777777" w:rsidR="009A16FF" w:rsidRPr="00F2737D" w:rsidRDefault="009A16FF" w:rsidP="009A16FF">
      <w:pPr>
        <w:contextualSpacing/>
        <w:rPr>
          <w:rFonts w:ascii="Tahoma" w:hAnsi="Tahoma" w:cs="Tahoma"/>
          <w:b/>
          <w:bCs/>
          <w:szCs w:val="24"/>
        </w:rPr>
      </w:pPr>
    </w:p>
    <w:p w14:paraId="4BB48704" w14:textId="77777777" w:rsidR="009A16FF" w:rsidRDefault="009A16FF" w:rsidP="009A16FF">
      <w:pPr>
        <w:rPr>
          <w:rFonts w:ascii="Tahoma" w:hAnsi="Tahoma" w:cs="Tahoma"/>
          <w:b/>
          <w:bCs/>
          <w:szCs w:val="24"/>
        </w:rPr>
      </w:pPr>
      <w:r w:rsidRPr="00AE350E">
        <w:rPr>
          <w:rFonts w:ascii="Tahoma" w:hAnsi="Tahoma" w:cs="Tahoma"/>
          <w:b/>
          <w:bCs/>
          <w:szCs w:val="24"/>
        </w:rPr>
        <w:t>Which of these proposals do you agree with (if any), please tell us why?</w:t>
      </w:r>
    </w:p>
    <w:p w14:paraId="46E9EBF3" w14:textId="77777777" w:rsidR="00AE350E" w:rsidRDefault="00AE350E" w:rsidP="009A16FF">
      <w:pPr>
        <w:rPr>
          <w:rFonts w:ascii="Tahoma" w:hAnsi="Tahoma" w:cs="Tahoma"/>
          <w:b/>
          <w:bCs/>
          <w:szCs w:val="24"/>
        </w:rPr>
      </w:pPr>
    </w:p>
    <w:p w14:paraId="6517CBAC" w14:textId="77777777" w:rsidR="00AE350E" w:rsidRPr="00AE350E" w:rsidRDefault="00AE350E" w:rsidP="00AE350E">
      <w:pPr>
        <w:rPr>
          <w:rFonts w:ascii="Tahoma" w:hAnsi="Tahoma" w:cs="Tahoma"/>
          <w:szCs w:val="24"/>
        </w:rPr>
      </w:pPr>
      <w:r w:rsidRPr="00AE350E">
        <w:rPr>
          <w:rFonts w:ascii="Tahoma" w:hAnsi="Tahoma" w:cs="Tahoma"/>
          <w:szCs w:val="24"/>
        </w:rPr>
        <w:t>Sight Scotland agrees with proposals 1, 2 and 3.</w:t>
      </w:r>
    </w:p>
    <w:p w14:paraId="5CED5F8C" w14:textId="77777777" w:rsidR="00AE350E" w:rsidRPr="00AE350E" w:rsidRDefault="00AE350E" w:rsidP="00AE350E">
      <w:pPr>
        <w:rPr>
          <w:rFonts w:ascii="Tahoma" w:hAnsi="Tahoma" w:cs="Tahoma"/>
          <w:szCs w:val="24"/>
        </w:rPr>
      </w:pPr>
    </w:p>
    <w:p w14:paraId="19776470" w14:textId="77777777" w:rsidR="00AE350E" w:rsidRPr="00AE350E" w:rsidRDefault="00AE350E" w:rsidP="00AE350E">
      <w:pPr>
        <w:rPr>
          <w:rFonts w:ascii="Tahoma" w:hAnsi="Tahoma" w:cs="Tahoma"/>
          <w:szCs w:val="24"/>
        </w:rPr>
      </w:pPr>
      <w:r w:rsidRPr="00AE350E">
        <w:rPr>
          <w:rFonts w:ascii="Tahoma" w:hAnsi="Tahoma" w:cs="Tahoma"/>
          <w:szCs w:val="24"/>
        </w:rPr>
        <w:t xml:space="preserve">As a provider of specialist education through the Royal Blind School in Edinburgh we routinely include in our plans and reports of how the specific needs of neurodivergent pupils and pupils with learning disabilities have been considered and are being met. This is </w:t>
      </w:r>
      <w:r w:rsidRPr="00AE350E">
        <w:rPr>
          <w:rFonts w:ascii="Tahoma" w:hAnsi="Tahoma" w:cs="Tahoma"/>
          <w:szCs w:val="24"/>
        </w:rPr>
        <w:lastRenderedPageBreak/>
        <w:t>essential as the pupils attending the school full-time or through split placements have a disability and/or a learning disabilities and/or are neurodivergent. Combined, these factors impact a young person’s educational experience and their learning, so it is essential we report on this to assess best practice and areas for improvement. To meet the needs of all learners across Sight Scotland’s education services there is a detailed and individualised approach to support. This ensures their education entitlement and that they are able to thrive within their learning environment. National systemic change is required to effectively assess, track and monitor the outcomes for learners with additional support needs.</w:t>
      </w:r>
    </w:p>
    <w:p w14:paraId="1454E9B7" w14:textId="77777777" w:rsidR="00AE350E" w:rsidRPr="00AE350E" w:rsidRDefault="00AE350E" w:rsidP="00AE350E">
      <w:pPr>
        <w:rPr>
          <w:rFonts w:ascii="Tahoma" w:hAnsi="Tahoma" w:cs="Tahoma"/>
          <w:szCs w:val="24"/>
        </w:rPr>
      </w:pPr>
    </w:p>
    <w:p w14:paraId="1896E0D5" w14:textId="77777777" w:rsidR="00AE350E" w:rsidRPr="00AE350E" w:rsidRDefault="00AE350E" w:rsidP="00AE350E">
      <w:pPr>
        <w:rPr>
          <w:rFonts w:ascii="Tahoma" w:hAnsi="Tahoma" w:cs="Tahoma"/>
          <w:szCs w:val="24"/>
        </w:rPr>
      </w:pPr>
      <w:r w:rsidRPr="00AE350E">
        <w:rPr>
          <w:rFonts w:ascii="Tahoma" w:hAnsi="Tahoma" w:cs="Tahoma"/>
          <w:szCs w:val="24"/>
        </w:rPr>
        <w:t xml:space="preserve">With regards to mandatory training, we agree that more needs to be done to ensure the workforce, including learning practitioners at all levels, are supported to develop their skills to ensure neurodivergent children and young people, and children and young people with learning disabilities, can reach their full potential and live happy and fulfilling lives. This is critical in the context of the presumption of mainstreaming. On this premise, education and learning should offer full support to all children and young people ensuring this is person centred and adapted and delivered to meet their needs and equal access to learning. </w:t>
      </w:r>
    </w:p>
    <w:p w14:paraId="6F3C0C90" w14:textId="77777777" w:rsidR="00AE350E" w:rsidRPr="00AE350E" w:rsidRDefault="00AE350E" w:rsidP="00AE350E">
      <w:pPr>
        <w:rPr>
          <w:rFonts w:ascii="Tahoma" w:hAnsi="Tahoma" w:cs="Tahoma"/>
          <w:szCs w:val="24"/>
        </w:rPr>
      </w:pPr>
    </w:p>
    <w:p w14:paraId="6DBAF190" w14:textId="77777777" w:rsidR="00AE350E" w:rsidRPr="00AE350E" w:rsidRDefault="00AE350E" w:rsidP="00AE350E">
      <w:pPr>
        <w:rPr>
          <w:rFonts w:ascii="Tahoma" w:hAnsi="Tahoma" w:cs="Tahoma"/>
          <w:szCs w:val="24"/>
        </w:rPr>
      </w:pPr>
      <w:r w:rsidRPr="00AE350E">
        <w:rPr>
          <w:rFonts w:ascii="Tahoma" w:hAnsi="Tahoma" w:cs="Tahoma"/>
          <w:szCs w:val="24"/>
        </w:rPr>
        <w:t xml:space="preserve">Training must be continuous and practitioners and teachers must be given the adequate time and full support to undertake this as part of their CPD. This is evident as sited in the </w:t>
      </w:r>
    </w:p>
    <w:p w14:paraId="37D207E4" w14:textId="77777777" w:rsidR="00AE350E" w:rsidRPr="00AE350E" w:rsidRDefault="00AE350E" w:rsidP="00AE350E">
      <w:pPr>
        <w:rPr>
          <w:rFonts w:ascii="Tahoma" w:hAnsi="Tahoma" w:cs="Tahoma"/>
          <w:szCs w:val="24"/>
        </w:rPr>
      </w:pPr>
      <w:r w:rsidRPr="00AE350E">
        <w:rPr>
          <w:rFonts w:ascii="Tahoma" w:hAnsi="Tahoma" w:cs="Tahoma"/>
          <w:szCs w:val="24"/>
        </w:rPr>
        <w:t>Education Institute for Scotland’s report on ASN in 2018, noted that “87% strongly disagreed or disagreed when asked if they had sufficient time to undertake professional development opportunities.”</w:t>
      </w:r>
    </w:p>
    <w:p w14:paraId="0F8582EF" w14:textId="77777777" w:rsidR="00AE350E" w:rsidRPr="00AE350E" w:rsidRDefault="00AE350E" w:rsidP="00AE350E">
      <w:pPr>
        <w:rPr>
          <w:rFonts w:ascii="Tahoma" w:hAnsi="Tahoma" w:cs="Tahoma"/>
          <w:szCs w:val="24"/>
        </w:rPr>
      </w:pPr>
    </w:p>
    <w:p w14:paraId="0FFCBAC8" w14:textId="77777777" w:rsidR="00AE350E" w:rsidRPr="00AE350E" w:rsidRDefault="00AE350E" w:rsidP="00AE350E">
      <w:pPr>
        <w:rPr>
          <w:rFonts w:ascii="Tahoma" w:hAnsi="Tahoma" w:cs="Tahoma"/>
          <w:szCs w:val="24"/>
        </w:rPr>
      </w:pPr>
      <w:r w:rsidRPr="00AE350E">
        <w:rPr>
          <w:rFonts w:ascii="Tahoma" w:hAnsi="Tahoma" w:cs="Tahoma"/>
          <w:szCs w:val="24"/>
        </w:rPr>
        <w:t>We further note concern at the findings from the Morgan Review that “98% of the education workforce felt that initial teacher training did not adequately prepare teachers for teaching children and young people who have ASN.” It is critical that student trenchers have access to practical training and consideration should be given to allow student teachers undertake placements in special schools, including Grant-aided schools to give students the opportunity to spend time with neurodivergent pupils and/or pupils with learning disabilities and/or other disabilities.</w:t>
      </w:r>
    </w:p>
    <w:p w14:paraId="6D9647B8" w14:textId="77777777" w:rsidR="00AE350E" w:rsidRPr="00AE350E" w:rsidRDefault="00AE350E" w:rsidP="00AE350E">
      <w:pPr>
        <w:rPr>
          <w:rFonts w:ascii="Tahoma" w:hAnsi="Tahoma" w:cs="Tahoma"/>
          <w:szCs w:val="24"/>
        </w:rPr>
      </w:pPr>
    </w:p>
    <w:p w14:paraId="00AD8DC8" w14:textId="394A5F78" w:rsidR="00AE350E" w:rsidRPr="00AE350E" w:rsidRDefault="00AE350E" w:rsidP="00AE350E">
      <w:pPr>
        <w:rPr>
          <w:rFonts w:ascii="Tahoma" w:hAnsi="Tahoma" w:cs="Tahoma"/>
          <w:szCs w:val="24"/>
        </w:rPr>
      </w:pPr>
      <w:r w:rsidRPr="00AE350E">
        <w:rPr>
          <w:rFonts w:ascii="Tahoma" w:hAnsi="Tahoma" w:cs="Tahoma"/>
          <w:szCs w:val="24"/>
        </w:rPr>
        <w:t>Moreover, we would argue that the expertise across the wider Independent Specialist sector is underutilised and undervalued as a training support to the wider education system. The sector is open to support colleagues across education services and more could be done to widen the reach of the expertise within these specialist establishments. Consideration to how the specialist sector could contribute and support the work of the RICS could be a simple and opportune starting point for this.</w:t>
      </w:r>
    </w:p>
    <w:p w14:paraId="5C949926" w14:textId="77777777" w:rsidR="009A16FF" w:rsidRPr="00F2737D" w:rsidRDefault="009A16FF" w:rsidP="009A16FF">
      <w:pPr>
        <w:rPr>
          <w:rFonts w:ascii="Tahoma" w:hAnsi="Tahoma" w:cs="Tahoma"/>
          <w:szCs w:val="24"/>
        </w:rPr>
      </w:pPr>
    </w:p>
    <w:p w14:paraId="6DFA4E47" w14:textId="6B9FB793" w:rsidR="009A16FF" w:rsidRDefault="009A16FF" w:rsidP="00AE350E">
      <w:pPr>
        <w:rPr>
          <w:rFonts w:ascii="Tahoma" w:hAnsi="Tahoma" w:cs="Tahoma"/>
          <w:b/>
          <w:bCs/>
          <w:szCs w:val="24"/>
        </w:rPr>
      </w:pPr>
      <w:r w:rsidRPr="00AE350E">
        <w:rPr>
          <w:rFonts w:ascii="Tahoma" w:hAnsi="Tahoma" w:cs="Tahoma"/>
          <w:b/>
          <w:bCs/>
          <w:szCs w:val="24"/>
        </w:rPr>
        <w:t>Which of these proposals do you not agree with (if any), please tell us why?</w:t>
      </w:r>
    </w:p>
    <w:p w14:paraId="185BC041" w14:textId="77777777" w:rsidR="00737E08" w:rsidRPr="00737E08" w:rsidRDefault="00737E08" w:rsidP="00AE350E">
      <w:pPr>
        <w:rPr>
          <w:rFonts w:ascii="Tahoma" w:hAnsi="Tahoma" w:cs="Tahoma"/>
          <w:b/>
          <w:bCs/>
          <w:szCs w:val="24"/>
        </w:rPr>
      </w:pPr>
    </w:p>
    <w:p w14:paraId="3699F281" w14:textId="77777777" w:rsidR="009A16FF" w:rsidRPr="00F2737D" w:rsidRDefault="009A16FF" w:rsidP="009A16FF">
      <w:pPr>
        <w:rPr>
          <w:rFonts w:ascii="Tahoma" w:hAnsi="Tahoma" w:cs="Tahoma"/>
          <w:szCs w:val="24"/>
        </w:rPr>
      </w:pPr>
    </w:p>
    <w:p w14:paraId="6915F83E" w14:textId="4C859A7A" w:rsidR="006F2298" w:rsidRDefault="006F2298" w:rsidP="006F2298">
      <w:pPr>
        <w:rPr>
          <w:rFonts w:ascii="Tahoma" w:hAnsi="Tahoma" w:cs="Tahoma"/>
          <w:b/>
          <w:bCs/>
          <w:szCs w:val="24"/>
        </w:rPr>
      </w:pPr>
      <w:r w:rsidRPr="00AE350E">
        <w:rPr>
          <w:rFonts w:ascii="Tahoma" w:hAnsi="Tahoma" w:cs="Tahoma"/>
          <w:b/>
          <w:bCs/>
          <w:szCs w:val="24"/>
        </w:rPr>
        <w:t xml:space="preserve">Is there anything else that we should consider in relation to </w:t>
      </w:r>
      <w:r w:rsidR="00CD6D9F" w:rsidRPr="00AE350E">
        <w:rPr>
          <w:rFonts w:ascii="Tahoma" w:hAnsi="Tahoma" w:cs="Tahoma"/>
          <w:b/>
          <w:bCs/>
          <w:szCs w:val="24"/>
        </w:rPr>
        <w:t>education</w:t>
      </w:r>
      <w:r w:rsidRPr="00AE350E">
        <w:rPr>
          <w:rFonts w:ascii="Tahoma" w:hAnsi="Tahoma" w:cs="Tahoma"/>
          <w:b/>
          <w:bCs/>
          <w:szCs w:val="24"/>
        </w:rPr>
        <w:t>?</w:t>
      </w:r>
    </w:p>
    <w:p w14:paraId="08026BF3" w14:textId="77777777" w:rsidR="00AE350E" w:rsidRDefault="00AE350E" w:rsidP="006F2298">
      <w:pPr>
        <w:rPr>
          <w:rFonts w:ascii="Tahoma" w:hAnsi="Tahoma" w:cs="Tahoma"/>
          <w:b/>
          <w:bCs/>
          <w:szCs w:val="24"/>
        </w:rPr>
      </w:pPr>
    </w:p>
    <w:p w14:paraId="3AFC3EDE" w14:textId="77777777" w:rsidR="00AE350E" w:rsidRPr="00AE350E" w:rsidRDefault="00AE350E" w:rsidP="00AE350E">
      <w:pPr>
        <w:rPr>
          <w:rFonts w:ascii="Tahoma" w:hAnsi="Tahoma" w:cs="Tahoma"/>
          <w:szCs w:val="24"/>
        </w:rPr>
      </w:pPr>
      <w:r w:rsidRPr="00AE350E">
        <w:rPr>
          <w:rFonts w:ascii="Tahoma" w:hAnsi="Tahoma" w:cs="Tahoma"/>
          <w:szCs w:val="24"/>
        </w:rPr>
        <w:t xml:space="preserve">Improved intersectional data collection and analysis is imperative to be able to deliver quality education for people with learning disabilities, autism and/or those who are neurodivergent and who have visual impairment. </w:t>
      </w:r>
    </w:p>
    <w:p w14:paraId="7A049D71" w14:textId="77777777" w:rsidR="00AE350E" w:rsidRPr="00AE350E" w:rsidRDefault="00AE350E" w:rsidP="00AE350E">
      <w:pPr>
        <w:rPr>
          <w:rFonts w:ascii="Tahoma" w:hAnsi="Tahoma" w:cs="Tahoma"/>
          <w:szCs w:val="24"/>
        </w:rPr>
      </w:pPr>
    </w:p>
    <w:p w14:paraId="2E87A609" w14:textId="1E18ED3E" w:rsidR="00AE350E" w:rsidRPr="00AE350E" w:rsidRDefault="00AE350E" w:rsidP="00AE350E">
      <w:pPr>
        <w:rPr>
          <w:rFonts w:ascii="Tahoma" w:hAnsi="Tahoma" w:cs="Tahoma"/>
          <w:szCs w:val="24"/>
        </w:rPr>
      </w:pPr>
      <w:r w:rsidRPr="00AE350E">
        <w:rPr>
          <w:rFonts w:ascii="Tahoma" w:hAnsi="Tahoma" w:cs="Tahoma"/>
          <w:szCs w:val="24"/>
        </w:rPr>
        <w:lastRenderedPageBreak/>
        <w:t>The Visual Impairment Network for Children &amp; Young People (VINCYP) whose aim is to improve the care for children and young people with a visual impairment, involving professionals working in health, education and social work, parents/carers of children and young people with a visual impairment and voluntary sector organisations, is a key partner to develop this intersectional data. Currently, the clinical audit system (CAS) database contains information which aids the planning of services by providing an accurate number of children with visual impairment as well as supporting visual impairment research. Currently, data is logged about children and young people with visual impairment and top co-morbidity conditions including learning disability, epilepsy, autism, down’s syndrome and ADHD. Further attention should be given to gather information relating to PMLD and neurodivergence and ways to further strengthen the gathering of this data.</w:t>
      </w:r>
    </w:p>
    <w:p w14:paraId="12200941" w14:textId="77777777" w:rsidR="00AE350E" w:rsidRDefault="00AE350E" w:rsidP="006F2298">
      <w:pPr>
        <w:rPr>
          <w:rFonts w:ascii="Tahoma" w:hAnsi="Tahoma" w:cs="Tahoma"/>
          <w:b/>
          <w:bCs/>
          <w:szCs w:val="24"/>
        </w:rPr>
      </w:pPr>
    </w:p>
    <w:p w14:paraId="5F9E43F7" w14:textId="77777777" w:rsidR="00AE350E" w:rsidRDefault="00AE350E" w:rsidP="006F2298">
      <w:pPr>
        <w:rPr>
          <w:rFonts w:ascii="Tahoma" w:hAnsi="Tahoma" w:cs="Tahoma"/>
          <w:b/>
          <w:bCs/>
          <w:szCs w:val="24"/>
        </w:rPr>
      </w:pPr>
    </w:p>
    <w:p w14:paraId="4E3CEEE1" w14:textId="77777777" w:rsidR="00AE350E" w:rsidRDefault="00AE350E" w:rsidP="006F2298">
      <w:pPr>
        <w:rPr>
          <w:rFonts w:ascii="Tahoma" w:hAnsi="Tahoma" w:cs="Tahoma"/>
          <w:b/>
          <w:bCs/>
          <w:szCs w:val="24"/>
        </w:rPr>
      </w:pPr>
    </w:p>
    <w:p w14:paraId="46F872CB" w14:textId="77777777" w:rsidR="00AE350E" w:rsidRDefault="00AE350E" w:rsidP="001041D2">
      <w:pPr>
        <w:pStyle w:val="Heading2"/>
        <w:numPr>
          <w:ilvl w:val="0"/>
          <w:numId w:val="0"/>
        </w:numPr>
        <w:rPr>
          <w:rFonts w:ascii="Tahoma" w:hAnsi="Tahoma" w:cs="Tahoma"/>
          <w:b/>
          <w:bCs/>
          <w:szCs w:val="24"/>
        </w:rPr>
      </w:pPr>
      <w:bookmarkStart w:id="120" w:name="_Toc150928275"/>
    </w:p>
    <w:p w14:paraId="18F8E34E" w14:textId="77777777" w:rsidR="00AE350E" w:rsidRDefault="00AE350E" w:rsidP="001041D2">
      <w:pPr>
        <w:pStyle w:val="Heading2"/>
        <w:numPr>
          <w:ilvl w:val="0"/>
          <w:numId w:val="0"/>
        </w:numPr>
        <w:rPr>
          <w:rFonts w:ascii="Tahoma" w:hAnsi="Tahoma" w:cs="Tahoma"/>
          <w:b/>
          <w:bCs/>
          <w:szCs w:val="24"/>
        </w:rPr>
      </w:pPr>
    </w:p>
    <w:p w14:paraId="4C2DD30A" w14:textId="77777777" w:rsidR="00AE350E" w:rsidRDefault="00AE350E" w:rsidP="001041D2">
      <w:pPr>
        <w:pStyle w:val="Heading2"/>
        <w:numPr>
          <w:ilvl w:val="0"/>
          <w:numId w:val="0"/>
        </w:numPr>
        <w:rPr>
          <w:rFonts w:ascii="Tahoma" w:hAnsi="Tahoma" w:cs="Tahoma"/>
          <w:b/>
          <w:bCs/>
          <w:szCs w:val="24"/>
        </w:rPr>
      </w:pPr>
    </w:p>
    <w:p w14:paraId="25944DDE" w14:textId="77777777" w:rsidR="00AE350E" w:rsidRDefault="00AE350E" w:rsidP="001041D2">
      <w:pPr>
        <w:pStyle w:val="Heading2"/>
        <w:numPr>
          <w:ilvl w:val="0"/>
          <w:numId w:val="0"/>
        </w:numPr>
        <w:rPr>
          <w:rFonts w:ascii="Tahoma" w:hAnsi="Tahoma" w:cs="Tahoma"/>
          <w:b/>
          <w:bCs/>
          <w:szCs w:val="24"/>
        </w:rPr>
      </w:pPr>
    </w:p>
    <w:p w14:paraId="4270412C" w14:textId="77777777" w:rsidR="00AE350E" w:rsidRDefault="00AE350E" w:rsidP="001041D2">
      <w:pPr>
        <w:pStyle w:val="Heading2"/>
        <w:numPr>
          <w:ilvl w:val="0"/>
          <w:numId w:val="0"/>
        </w:numPr>
        <w:rPr>
          <w:rFonts w:ascii="Tahoma" w:hAnsi="Tahoma" w:cs="Tahoma"/>
          <w:b/>
          <w:bCs/>
          <w:szCs w:val="24"/>
        </w:rPr>
      </w:pPr>
    </w:p>
    <w:p w14:paraId="5C2591B4" w14:textId="77777777" w:rsidR="00AE350E" w:rsidRDefault="00AE350E" w:rsidP="001041D2">
      <w:pPr>
        <w:pStyle w:val="Heading2"/>
        <w:numPr>
          <w:ilvl w:val="0"/>
          <w:numId w:val="0"/>
        </w:numPr>
        <w:rPr>
          <w:rFonts w:ascii="Tahoma" w:hAnsi="Tahoma" w:cs="Tahoma"/>
          <w:b/>
          <w:bCs/>
          <w:szCs w:val="24"/>
        </w:rPr>
      </w:pPr>
    </w:p>
    <w:p w14:paraId="28F4CBE1" w14:textId="77777777" w:rsidR="00AE350E" w:rsidRDefault="00AE350E" w:rsidP="001041D2">
      <w:pPr>
        <w:pStyle w:val="Heading2"/>
        <w:numPr>
          <w:ilvl w:val="0"/>
          <w:numId w:val="0"/>
        </w:numPr>
        <w:rPr>
          <w:rFonts w:ascii="Tahoma" w:hAnsi="Tahoma" w:cs="Tahoma"/>
          <w:b/>
          <w:bCs/>
          <w:szCs w:val="24"/>
        </w:rPr>
      </w:pPr>
    </w:p>
    <w:p w14:paraId="39FCA294" w14:textId="77777777" w:rsidR="00AE350E" w:rsidRDefault="00AE350E" w:rsidP="001041D2">
      <w:pPr>
        <w:pStyle w:val="Heading2"/>
        <w:numPr>
          <w:ilvl w:val="0"/>
          <w:numId w:val="0"/>
        </w:numPr>
        <w:rPr>
          <w:rFonts w:ascii="Tahoma" w:hAnsi="Tahoma" w:cs="Tahoma"/>
          <w:b/>
          <w:bCs/>
          <w:szCs w:val="24"/>
        </w:rPr>
      </w:pPr>
    </w:p>
    <w:p w14:paraId="1236107C" w14:textId="77777777" w:rsidR="00AE350E" w:rsidRDefault="00AE350E" w:rsidP="001041D2">
      <w:pPr>
        <w:pStyle w:val="Heading2"/>
        <w:numPr>
          <w:ilvl w:val="0"/>
          <w:numId w:val="0"/>
        </w:numPr>
        <w:rPr>
          <w:rFonts w:ascii="Tahoma" w:hAnsi="Tahoma" w:cs="Tahoma"/>
          <w:b/>
          <w:bCs/>
          <w:szCs w:val="24"/>
        </w:rPr>
      </w:pPr>
    </w:p>
    <w:p w14:paraId="41B28FDE" w14:textId="77777777" w:rsidR="00AE350E" w:rsidRDefault="00AE350E" w:rsidP="001041D2">
      <w:pPr>
        <w:pStyle w:val="Heading2"/>
        <w:numPr>
          <w:ilvl w:val="0"/>
          <w:numId w:val="0"/>
        </w:numPr>
        <w:rPr>
          <w:rFonts w:ascii="Tahoma" w:hAnsi="Tahoma" w:cs="Tahoma"/>
          <w:b/>
          <w:bCs/>
          <w:szCs w:val="24"/>
        </w:rPr>
      </w:pPr>
    </w:p>
    <w:p w14:paraId="6CDA7CED" w14:textId="77777777" w:rsidR="00AE350E" w:rsidRDefault="00AE350E" w:rsidP="001041D2">
      <w:pPr>
        <w:pStyle w:val="Heading2"/>
        <w:numPr>
          <w:ilvl w:val="0"/>
          <w:numId w:val="0"/>
        </w:numPr>
        <w:rPr>
          <w:rFonts w:ascii="Tahoma" w:hAnsi="Tahoma" w:cs="Tahoma"/>
          <w:b/>
          <w:bCs/>
          <w:szCs w:val="24"/>
        </w:rPr>
      </w:pPr>
    </w:p>
    <w:p w14:paraId="74AD56A7" w14:textId="77777777" w:rsidR="00AE350E" w:rsidRDefault="00AE350E" w:rsidP="001041D2">
      <w:pPr>
        <w:pStyle w:val="Heading2"/>
        <w:numPr>
          <w:ilvl w:val="0"/>
          <w:numId w:val="0"/>
        </w:numPr>
        <w:rPr>
          <w:rFonts w:ascii="Tahoma" w:hAnsi="Tahoma" w:cs="Tahoma"/>
          <w:b/>
          <w:bCs/>
          <w:szCs w:val="24"/>
        </w:rPr>
      </w:pPr>
    </w:p>
    <w:p w14:paraId="5A849BD3" w14:textId="77777777" w:rsidR="00AE350E" w:rsidRDefault="00AE350E" w:rsidP="001041D2">
      <w:pPr>
        <w:pStyle w:val="Heading2"/>
        <w:numPr>
          <w:ilvl w:val="0"/>
          <w:numId w:val="0"/>
        </w:numPr>
        <w:rPr>
          <w:rFonts w:ascii="Tahoma" w:hAnsi="Tahoma" w:cs="Tahoma"/>
          <w:b/>
          <w:bCs/>
          <w:szCs w:val="24"/>
        </w:rPr>
      </w:pPr>
    </w:p>
    <w:p w14:paraId="3469FE81" w14:textId="77777777" w:rsidR="00AE350E" w:rsidRDefault="00AE350E" w:rsidP="001041D2">
      <w:pPr>
        <w:pStyle w:val="Heading2"/>
        <w:numPr>
          <w:ilvl w:val="0"/>
          <w:numId w:val="0"/>
        </w:numPr>
        <w:rPr>
          <w:rFonts w:ascii="Tahoma" w:hAnsi="Tahoma" w:cs="Tahoma"/>
          <w:b/>
          <w:bCs/>
          <w:szCs w:val="24"/>
        </w:rPr>
      </w:pPr>
    </w:p>
    <w:p w14:paraId="2348F325" w14:textId="77777777" w:rsidR="00AE350E" w:rsidRDefault="00AE350E" w:rsidP="001041D2">
      <w:pPr>
        <w:pStyle w:val="Heading2"/>
        <w:numPr>
          <w:ilvl w:val="0"/>
          <w:numId w:val="0"/>
        </w:numPr>
        <w:rPr>
          <w:rFonts w:ascii="Tahoma" w:hAnsi="Tahoma" w:cs="Tahoma"/>
          <w:b/>
          <w:bCs/>
          <w:szCs w:val="24"/>
        </w:rPr>
      </w:pPr>
    </w:p>
    <w:p w14:paraId="0835BA8C" w14:textId="77777777" w:rsidR="00AE350E" w:rsidRDefault="00AE350E" w:rsidP="001041D2">
      <w:pPr>
        <w:pStyle w:val="Heading2"/>
        <w:numPr>
          <w:ilvl w:val="0"/>
          <w:numId w:val="0"/>
        </w:numPr>
        <w:rPr>
          <w:rFonts w:ascii="Tahoma" w:hAnsi="Tahoma" w:cs="Tahoma"/>
          <w:b/>
          <w:bCs/>
          <w:szCs w:val="24"/>
        </w:rPr>
      </w:pPr>
    </w:p>
    <w:p w14:paraId="5A1244BF" w14:textId="77777777" w:rsidR="00AE350E" w:rsidRDefault="00AE350E" w:rsidP="001041D2">
      <w:pPr>
        <w:pStyle w:val="Heading2"/>
        <w:numPr>
          <w:ilvl w:val="0"/>
          <w:numId w:val="0"/>
        </w:numPr>
        <w:rPr>
          <w:rFonts w:ascii="Tahoma" w:hAnsi="Tahoma" w:cs="Tahoma"/>
          <w:b/>
          <w:bCs/>
          <w:szCs w:val="24"/>
        </w:rPr>
      </w:pPr>
    </w:p>
    <w:p w14:paraId="14E0D6A1" w14:textId="77777777" w:rsidR="00AE350E" w:rsidRDefault="00AE350E" w:rsidP="001041D2">
      <w:pPr>
        <w:pStyle w:val="Heading2"/>
        <w:numPr>
          <w:ilvl w:val="0"/>
          <w:numId w:val="0"/>
        </w:numPr>
        <w:rPr>
          <w:rFonts w:ascii="Tahoma" w:hAnsi="Tahoma" w:cs="Tahoma"/>
          <w:b/>
          <w:bCs/>
          <w:szCs w:val="24"/>
        </w:rPr>
      </w:pPr>
    </w:p>
    <w:p w14:paraId="7C5357EC" w14:textId="77777777" w:rsidR="00AE350E" w:rsidRDefault="00AE350E" w:rsidP="001041D2">
      <w:pPr>
        <w:pStyle w:val="Heading2"/>
        <w:numPr>
          <w:ilvl w:val="0"/>
          <w:numId w:val="0"/>
        </w:numPr>
        <w:rPr>
          <w:rFonts w:ascii="Tahoma" w:hAnsi="Tahoma" w:cs="Tahoma"/>
          <w:b/>
          <w:bCs/>
          <w:szCs w:val="24"/>
        </w:rPr>
      </w:pPr>
    </w:p>
    <w:p w14:paraId="38E16E00" w14:textId="77777777" w:rsidR="00AE350E" w:rsidRDefault="00AE350E" w:rsidP="001041D2">
      <w:pPr>
        <w:pStyle w:val="Heading2"/>
        <w:numPr>
          <w:ilvl w:val="0"/>
          <w:numId w:val="0"/>
        </w:numPr>
        <w:rPr>
          <w:rFonts w:ascii="Tahoma" w:hAnsi="Tahoma" w:cs="Tahoma"/>
          <w:b/>
          <w:bCs/>
          <w:szCs w:val="24"/>
        </w:rPr>
      </w:pPr>
    </w:p>
    <w:p w14:paraId="7DBC79DF" w14:textId="77777777" w:rsidR="00AE350E" w:rsidRDefault="00AE350E" w:rsidP="001041D2">
      <w:pPr>
        <w:pStyle w:val="Heading2"/>
        <w:numPr>
          <w:ilvl w:val="0"/>
          <w:numId w:val="0"/>
        </w:numPr>
        <w:rPr>
          <w:rFonts w:ascii="Tahoma" w:hAnsi="Tahoma" w:cs="Tahoma"/>
          <w:b/>
          <w:bCs/>
          <w:szCs w:val="24"/>
        </w:rPr>
      </w:pPr>
    </w:p>
    <w:p w14:paraId="050CC52E" w14:textId="77777777" w:rsidR="00AE350E" w:rsidRDefault="00AE350E" w:rsidP="001041D2">
      <w:pPr>
        <w:pStyle w:val="Heading2"/>
        <w:numPr>
          <w:ilvl w:val="0"/>
          <w:numId w:val="0"/>
        </w:numPr>
        <w:rPr>
          <w:rFonts w:ascii="Tahoma" w:hAnsi="Tahoma" w:cs="Tahoma"/>
          <w:b/>
          <w:bCs/>
          <w:szCs w:val="24"/>
        </w:rPr>
      </w:pPr>
    </w:p>
    <w:p w14:paraId="3AE07519" w14:textId="77777777" w:rsidR="00AE350E" w:rsidRDefault="00AE350E" w:rsidP="001041D2">
      <w:pPr>
        <w:pStyle w:val="Heading2"/>
        <w:numPr>
          <w:ilvl w:val="0"/>
          <w:numId w:val="0"/>
        </w:numPr>
        <w:rPr>
          <w:rFonts w:ascii="Tahoma" w:hAnsi="Tahoma" w:cs="Tahoma"/>
          <w:b/>
          <w:bCs/>
          <w:szCs w:val="24"/>
        </w:rPr>
      </w:pPr>
    </w:p>
    <w:p w14:paraId="23869759" w14:textId="77777777" w:rsidR="00AE350E" w:rsidRDefault="00AE350E" w:rsidP="001041D2">
      <w:pPr>
        <w:pStyle w:val="Heading2"/>
        <w:numPr>
          <w:ilvl w:val="0"/>
          <w:numId w:val="0"/>
        </w:numPr>
        <w:rPr>
          <w:rFonts w:ascii="Tahoma" w:hAnsi="Tahoma" w:cs="Tahoma"/>
          <w:b/>
          <w:bCs/>
          <w:szCs w:val="24"/>
        </w:rPr>
      </w:pPr>
    </w:p>
    <w:p w14:paraId="3CEAC1B0" w14:textId="77777777" w:rsidR="00AE350E" w:rsidRDefault="00AE350E" w:rsidP="001041D2">
      <w:pPr>
        <w:pStyle w:val="Heading2"/>
        <w:numPr>
          <w:ilvl w:val="0"/>
          <w:numId w:val="0"/>
        </w:numPr>
        <w:rPr>
          <w:rFonts w:ascii="Tahoma" w:hAnsi="Tahoma" w:cs="Tahoma"/>
          <w:b/>
          <w:bCs/>
          <w:szCs w:val="24"/>
        </w:rPr>
      </w:pPr>
    </w:p>
    <w:p w14:paraId="70C589E8" w14:textId="77777777" w:rsidR="00AE350E" w:rsidRDefault="00AE350E" w:rsidP="001041D2">
      <w:pPr>
        <w:pStyle w:val="Heading2"/>
        <w:numPr>
          <w:ilvl w:val="0"/>
          <w:numId w:val="0"/>
        </w:numPr>
        <w:rPr>
          <w:rFonts w:ascii="Tahoma" w:hAnsi="Tahoma" w:cs="Tahoma"/>
          <w:b/>
          <w:bCs/>
          <w:szCs w:val="24"/>
        </w:rPr>
      </w:pPr>
    </w:p>
    <w:p w14:paraId="2ADAAB47" w14:textId="77777777" w:rsidR="00AE350E" w:rsidRDefault="00AE350E" w:rsidP="001041D2">
      <w:pPr>
        <w:pStyle w:val="Heading2"/>
        <w:numPr>
          <w:ilvl w:val="0"/>
          <w:numId w:val="0"/>
        </w:numPr>
        <w:rPr>
          <w:rFonts w:ascii="Tahoma" w:hAnsi="Tahoma" w:cs="Tahoma"/>
          <w:b/>
          <w:bCs/>
          <w:szCs w:val="24"/>
        </w:rPr>
      </w:pPr>
    </w:p>
    <w:p w14:paraId="18AC75BA" w14:textId="77777777" w:rsidR="00AE350E" w:rsidRDefault="00AE350E" w:rsidP="001041D2">
      <w:pPr>
        <w:pStyle w:val="Heading2"/>
        <w:numPr>
          <w:ilvl w:val="0"/>
          <w:numId w:val="0"/>
        </w:numPr>
        <w:rPr>
          <w:rFonts w:ascii="Tahoma" w:hAnsi="Tahoma" w:cs="Tahoma"/>
          <w:b/>
          <w:bCs/>
          <w:szCs w:val="24"/>
        </w:rPr>
      </w:pPr>
    </w:p>
    <w:p w14:paraId="7CFC2FCB" w14:textId="77777777" w:rsidR="00AE350E" w:rsidRDefault="00AE350E" w:rsidP="001041D2">
      <w:pPr>
        <w:pStyle w:val="Heading2"/>
        <w:numPr>
          <w:ilvl w:val="0"/>
          <w:numId w:val="0"/>
        </w:numPr>
        <w:rPr>
          <w:rFonts w:ascii="Tahoma" w:hAnsi="Tahoma" w:cs="Tahoma"/>
          <w:b/>
          <w:bCs/>
          <w:szCs w:val="24"/>
        </w:rPr>
      </w:pPr>
    </w:p>
    <w:p w14:paraId="4CA42C93" w14:textId="77777777" w:rsidR="00AE350E" w:rsidRDefault="00AE350E" w:rsidP="001041D2">
      <w:pPr>
        <w:pStyle w:val="Heading2"/>
        <w:numPr>
          <w:ilvl w:val="0"/>
          <w:numId w:val="0"/>
        </w:numPr>
        <w:rPr>
          <w:rFonts w:ascii="Tahoma" w:hAnsi="Tahoma" w:cs="Tahoma"/>
          <w:b/>
          <w:bCs/>
          <w:szCs w:val="24"/>
        </w:rPr>
      </w:pPr>
    </w:p>
    <w:p w14:paraId="59DAE193" w14:textId="77777777" w:rsidR="00AE350E" w:rsidRDefault="00AE350E" w:rsidP="001041D2">
      <w:pPr>
        <w:pStyle w:val="Heading2"/>
        <w:numPr>
          <w:ilvl w:val="0"/>
          <w:numId w:val="0"/>
        </w:numPr>
        <w:rPr>
          <w:rFonts w:ascii="Tahoma" w:hAnsi="Tahoma" w:cs="Tahoma"/>
          <w:b/>
          <w:bCs/>
          <w:szCs w:val="24"/>
        </w:rPr>
      </w:pPr>
    </w:p>
    <w:p w14:paraId="2802C37E" w14:textId="77777777" w:rsidR="00AE350E" w:rsidRDefault="00AE350E" w:rsidP="001041D2">
      <w:pPr>
        <w:pStyle w:val="Heading2"/>
        <w:numPr>
          <w:ilvl w:val="0"/>
          <w:numId w:val="0"/>
        </w:numPr>
        <w:rPr>
          <w:rFonts w:ascii="Tahoma" w:hAnsi="Tahoma" w:cs="Tahoma"/>
          <w:b/>
          <w:bCs/>
          <w:szCs w:val="24"/>
        </w:rPr>
      </w:pPr>
    </w:p>
    <w:p w14:paraId="172BA0C9" w14:textId="77777777" w:rsidR="00AE350E" w:rsidRDefault="00AE350E" w:rsidP="001041D2">
      <w:pPr>
        <w:pStyle w:val="Heading2"/>
        <w:numPr>
          <w:ilvl w:val="0"/>
          <w:numId w:val="0"/>
        </w:numPr>
        <w:rPr>
          <w:rFonts w:ascii="Tahoma" w:hAnsi="Tahoma" w:cs="Tahoma"/>
          <w:b/>
          <w:bCs/>
          <w:szCs w:val="24"/>
        </w:rPr>
      </w:pPr>
    </w:p>
    <w:p w14:paraId="1E655F57" w14:textId="77777777" w:rsidR="00AE350E" w:rsidRDefault="00AE350E" w:rsidP="001041D2">
      <w:pPr>
        <w:pStyle w:val="Heading2"/>
        <w:numPr>
          <w:ilvl w:val="0"/>
          <w:numId w:val="0"/>
        </w:numPr>
        <w:rPr>
          <w:rFonts w:ascii="Tahoma" w:hAnsi="Tahoma" w:cs="Tahoma"/>
          <w:b/>
          <w:bCs/>
          <w:szCs w:val="24"/>
        </w:rPr>
      </w:pPr>
    </w:p>
    <w:p w14:paraId="66B54F45" w14:textId="77777777" w:rsidR="00737E08" w:rsidRDefault="00737E08" w:rsidP="001041D2">
      <w:pPr>
        <w:pStyle w:val="Heading2"/>
        <w:numPr>
          <w:ilvl w:val="0"/>
          <w:numId w:val="0"/>
        </w:numPr>
        <w:rPr>
          <w:rFonts w:ascii="Tahoma" w:hAnsi="Tahoma" w:cs="Tahoma"/>
          <w:b/>
          <w:bCs/>
          <w:szCs w:val="24"/>
        </w:rPr>
      </w:pPr>
    </w:p>
    <w:p w14:paraId="22763876" w14:textId="12EB44A6" w:rsidR="001041D2" w:rsidRPr="00F2737D" w:rsidRDefault="001041D2" w:rsidP="001041D2">
      <w:pPr>
        <w:pStyle w:val="Heading2"/>
        <w:numPr>
          <w:ilvl w:val="0"/>
          <w:numId w:val="0"/>
        </w:numPr>
        <w:rPr>
          <w:rFonts w:ascii="Tahoma" w:hAnsi="Tahoma" w:cs="Tahoma"/>
          <w:b/>
          <w:bCs/>
          <w:szCs w:val="24"/>
        </w:rPr>
      </w:pPr>
      <w:r w:rsidRPr="00F2737D">
        <w:rPr>
          <w:rFonts w:ascii="Tahoma" w:hAnsi="Tahoma" w:cs="Tahoma"/>
          <w:b/>
          <w:bCs/>
          <w:szCs w:val="24"/>
        </w:rPr>
        <w:lastRenderedPageBreak/>
        <w:t>Section 14: Children and Young people – Transitions to Adulthood</w:t>
      </w:r>
      <w:bookmarkEnd w:id="120"/>
    </w:p>
    <w:p w14:paraId="2C60D7DE" w14:textId="77777777" w:rsidR="001041D2" w:rsidRPr="00F2737D" w:rsidRDefault="001041D2" w:rsidP="001041D2">
      <w:pPr>
        <w:rPr>
          <w:rFonts w:ascii="Tahoma" w:hAnsi="Tahoma" w:cs="Tahoma"/>
          <w:szCs w:val="24"/>
        </w:rPr>
      </w:pPr>
    </w:p>
    <w:p w14:paraId="3926E0B6" w14:textId="4EB5840A" w:rsidR="00D60674" w:rsidRPr="00F2737D" w:rsidRDefault="00D60674" w:rsidP="00D60674">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The term ‘transitions to adulthood’ will mean different things to different young people, and as such will be achieved in many different ways and timescales. In their Principles of Good Transitions,</w:t>
      </w:r>
      <w:r w:rsidRPr="00F2737D">
        <w:rPr>
          <w:rStyle w:val="normaltextrun"/>
          <w:rFonts w:ascii="Tahoma" w:hAnsi="Tahoma" w:cs="Tahoma"/>
          <w:vertAlign w:val="superscript"/>
        </w:rPr>
        <w:t xml:space="preserve"> </w:t>
      </w:r>
      <w:r w:rsidRPr="00F2737D">
        <w:rPr>
          <w:rStyle w:val="normaltextrun"/>
          <w:rFonts w:ascii="Tahoma" w:hAnsi="Tahoma" w:cs="Tahoma"/>
        </w:rPr>
        <w:t>The Association for Real Change (ARC) Scotland refer to this as the period when young people develop from children to young adults. This is not a single event, such as leaving school, but a growing-up process that unfolds over several years and involves significant emotional, physical, intellectual and physiological changes. Transitions also impact on the family of, or those who care for, the child or young person.</w:t>
      </w:r>
      <w:r w:rsidRPr="00F2737D">
        <w:rPr>
          <w:rStyle w:val="eop"/>
          <w:rFonts w:ascii="Tahoma" w:hAnsi="Tahoma" w:cs="Tahoma"/>
        </w:rPr>
        <w:t> </w:t>
      </w:r>
    </w:p>
    <w:p w14:paraId="30D14FED" w14:textId="77777777" w:rsidR="001041D2" w:rsidRPr="00F2737D" w:rsidRDefault="001041D2" w:rsidP="001041D2">
      <w:pPr>
        <w:rPr>
          <w:rFonts w:ascii="Tahoma" w:hAnsi="Tahoma" w:cs="Tahoma"/>
          <w:b/>
          <w:bCs/>
          <w:szCs w:val="24"/>
        </w:rPr>
      </w:pPr>
    </w:p>
    <w:p w14:paraId="31E163FE" w14:textId="3A8A47F1" w:rsidR="00C614AA" w:rsidRPr="00F2737D" w:rsidRDefault="00C614AA" w:rsidP="00C614AA">
      <w:pPr>
        <w:rPr>
          <w:rFonts w:ascii="Tahoma" w:hAnsi="Tahoma" w:cs="Tahoma"/>
          <w:b/>
          <w:bCs/>
          <w:szCs w:val="24"/>
        </w:rPr>
      </w:pPr>
      <w:r w:rsidRPr="00F2737D">
        <w:rPr>
          <w:rFonts w:ascii="Tahoma" w:hAnsi="Tahoma" w:cs="Tahoma"/>
          <w:b/>
          <w:bCs/>
          <w:szCs w:val="24"/>
        </w:rPr>
        <w:t xml:space="preserve">What can the </w:t>
      </w:r>
      <w:r w:rsidR="007C52B0" w:rsidRPr="00F2737D">
        <w:rPr>
          <w:rFonts w:ascii="Tahoma" w:hAnsi="Tahoma" w:cs="Tahoma"/>
          <w:b/>
          <w:bCs/>
          <w:szCs w:val="24"/>
        </w:rPr>
        <w:t xml:space="preserve">Learning Disabilities, Autism and Neurodivergence (LDAN) </w:t>
      </w:r>
      <w:r w:rsidRPr="00F2737D">
        <w:rPr>
          <w:rFonts w:ascii="Tahoma" w:hAnsi="Tahoma" w:cs="Tahoma"/>
          <w:b/>
          <w:bCs/>
          <w:szCs w:val="24"/>
        </w:rPr>
        <w:t>Bill do?</w:t>
      </w:r>
    </w:p>
    <w:p w14:paraId="2EC5DC52" w14:textId="77777777" w:rsidR="00C614AA" w:rsidRPr="00F2737D" w:rsidRDefault="00C614AA" w:rsidP="00C614AA">
      <w:pPr>
        <w:rPr>
          <w:rFonts w:ascii="Tahoma" w:hAnsi="Tahoma" w:cs="Tahoma"/>
          <w:szCs w:val="24"/>
        </w:rPr>
      </w:pPr>
    </w:p>
    <w:p w14:paraId="4FF08DEF" w14:textId="3DF9B408" w:rsidR="001E0A19" w:rsidRPr="00F2737D" w:rsidRDefault="00A90731" w:rsidP="001E0A19">
      <w:pPr>
        <w:pStyle w:val="paragraph"/>
        <w:spacing w:before="0" w:beforeAutospacing="0" w:after="0" w:afterAutospacing="0"/>
        <w:textAlignment w:val="baseline"/>
        <w:rPr>
          <w:rStyle w:val="normaltextrun"/>
          <w:rFonts w:ascii="Tahoma" w:hAnsi="Tahoma" w:cs="Tahoma"/>
        </w:rPr>
      </w:pPr>
      <w:r w:rsidRPr="00F2737D">
        <w:rPr>
          <w:rStyle w:val="normaltextrun"/>
          <w:rFonts w:ascii="Tahoma" w:hAnsi="Tahoma" w:cs="Tahoma"/>
        </w:rPr>
        <w:t xml:space="preserve">In their Stage 1 Report on the Disabled Children and Young People (Transitions to Adulthood) (Scotland) Member’s Bill, the Education and Skills Committee noted that many people have described the current legislative landscape as being complex, cluttered, and difficult to navigate for young people and their families, and, in some instances, for the professionals working to support them. </w:t>
      </w:r>
    </w:p>
    <w:p w14:paraId="497DFC4D" w14:textId="77777777" w:rsidR="00A90731" w:rsidRPr="00F2737D" w:rsidRDefault="00A90731" w:rsidP="001E0A19">
      <w:pPr>
        <w:pStyle w:val="paragraph"/>
        <w:spacing w:before="0" w:beforeAutospacing="0" w:after="0" w:afterAutospacing="0"/>
        <w:textAlignment w:val="baseline"/>
        <w:rPr>
          <w:rStyle w:val="normaltextrun"/>
          <w:rFonts w:ascii="Tahoma" w:hAnsi="Tahoma" w:cs="Tahoma"/>
        </w:rPr>
      </w:pPr>
    </w:p>
    <w:p w14:paraId="094CC524" w14:textId="77777777" w:rsidR="00A90731" w:rsidRPr="00F2737D" w:rsidRDefault="00A90731" w:rsidP="00A90731">
      <w:pPr>
        <w:rPr>
          <w:rStyle w:val="normaltextrun"/>
          <w:rFonts w:ascii="Tahoma" w:hAnsi="Tahoma" w:cs="Tahoma"/>
          <w:szCs w:val="24"/>
          <w:lang w:eastAsia="en-GB"/>
        </w:rPr>
      </w:pPr>
      <w:r w:rsidRPr="00F2737D">
        <w:rPr>
          <w:rStyle w:val="normaltextrun"/>
          <w:rFonts w:ascii="Tahoma" w:hAnsi="Tahoma" w:cs="Tahoma"/>
          <w:szCs w:val="24"/>
          <w:lang w:eastAsia="en-GB"/>
        </w:rPr>
        <w:t xml:space="preserve">The Committee’s report concluded that “… the Committee is not yet convinced that introducing further legislation in an already cluttered and complex legislative and policy landscape will resolve the issues…”. Rather, there was thought to be a “significant implementation gap between the [existing] intended policy and the experiences of children and young people.” In the Stage 1 debate on the general principles of the Bill, on 23 November 2023, the Bill fell and so will not become law. </w:t>
      </w:r>
    </w:p>
    <w:p w14:paraId="4A53BB7F" w14:textId="77777777" w:rsidR="00A90731" w:rsidRPr="00F2737D" w:rsidRDefault="00A90731" w:rsidP="001E0A19">
      <w:pPr>
        <w:pStyle w:val="paragraph"/>
        <w:spacing w:before="0" w:beforeAutospacing="0" w:after="0" w:afterAutospacing="0"/>
        <w:textAlignment w:val="baseline"/>
        <w:rPr>
          <w:rStyle w:val="normaltextrun"/>
          <w:rFonts w:ascii="Tahoma" w:hAnsi="Tahoma" w:cs="Tahoma"/>
        </w:rPr>
      </w:pPr>
    </w:p>
    <w:p w14:paraId="50744CB0" w14:textId="77777777" w:rsidR="00A90731" w:rsidRPr="00F2737D" w:rsidRDefault="00A90731" w:rsidP="00A90731">
      <w:pPr>
        <w:rPr>
          <w:rStyle w:val="normaltextrun"/>
          <w:rFonts w:ascii="Tahoma" w:hAnsi="Tahoma" w:cs="Tahoma"/>
          <w:szCs w:val="24"/>
          <w:lang w:eastAsia="en-GB"/>
        </w:rPr>
      </w:pPr>
      <w:bookmarkStart w:id="121" w:name="_Hlk151657455"/>
      <w:r w:rsidRPr="00F2737D">
        <w:rPr>
          <w:rStyle w:val="normaltextrun"/>
          <w:rFonts w:ascii="Tahoma" w:hAnsi="Tahoma" w:cs="Tahoma"/>
          <w:szCs w:val="24"/>
          <w:lang w:eastAsia="en-GB"/>
        </w:rPr>
        <w:t xml:space="preserve">Transitions is a period of development which can involve changes in every area of life such as housing, employment, social care, education, transport and relationships. We therefore expect some of our overarching and specific consultation proposals, which covers all of these areas and more, to contribute towards improving outcomes for neurodivergent young people and young people with learning disabilities making the transition to adulthood. This also includes our proposals around inclusive communications, mandatory training, independent advocacy, and statutory strategies for learning disabilities and neurodivergence. </w:t>
      </w:r>
    </w:p>
    <w:bookmarkEnd w:id="121"/>
    <w:p w14:paraId="4754DC68" w14:textId="77777777" w:rsidR="001E0A19" w:rsidRPr="00F2737D" w:rsidRDefault="001E0A19" w:rsidP="001E0A19">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1D986B35" w14:textId="77777777" w:rsidR="001E0A19" w:rsidRPr="00F2737D" w:rsidRDefault="001E0A19" w:rsidP="001E0A19">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Specifically in relation to data, we will consider whether our approach ensures that disaggregated data for neurodivergent young people and young people with learning disabilities is made available to:</w:t>
      </w:r>
      <w:r w:rsidRPr="00F2737D">
        <w:rPr>
          <w:rStyle w:val="eop"/>
          <w:rFonts w:ascii="Tahoma" w:hAnsi="Tahoma" w:cs="Tahoma"/>
        </w:rPr>
        <w:t> </w:t>
      </w:r>
    </w:p>
    <w:p w14:paraId="7B559988" w14:textId="77777777" w:rsidR="001E0A19" w:rsidRPr="00F2737D" w:rsidRDefault="001E0A19" w:rsidP="001E0A19">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1DEFE8F9" w14:textId="77777777" w:rsidR="001E0A19" w:rsidRPr="00F2737D" w:rsidRDefault="001E0A19" w:rsidP="007B4552">
      <w:pPr>
        <w:pStyle w:val="paragraph"/>
        <w:numPr>
          <w:ilvl w:val="0"/>
          <w:numId w:val="30"/>
        </w:numPr>
        <w:tabs>
          <w:tab w:val="clear" w:pos="720"/>
        </w:tabs>
        <w:spacing w:before="0" w:beforeAutospacing="0" w:after="0" w:afterAutospacing="0"/>
        <w:ind w:left="709" w:hanging="567"/>
        <w:textAlignment w:val="baseline"/>
        <w:rPr>
          <w:rFonts w:ascii="Tahoma" w:hAnsi="Tahoma" w:cs="Tahoma"/>
        </w:rPr>
      </w:pPr>
      <w:r w:rsidRPr="00F2737D">
        <w:rPr>
          <w:rStyle w:val="normaltextrun"/>
          <w:rFonts w:ascii="Tahoma" w:hAnsi="Tahoma" w:cs="Tahoma"/>
        </w:rPr>
        <w:t>enable us to better understand and measure the extent to which these young people are experiencing a positive and supported transition to young adult life; </w:t>
      </w:r>
      <w:r w:rsidRPr="00F2737D">
        <w:rPr>
          <w:rStyle w:val="eop"/>
          <w:rFonts w:ascii="Tahoma" w:hAnsi="Tahoma" w:cs="Tahoma"/>
        </w:rPr>
        <w:t> </w:t>
      </w:r>
    </w:p>
    <w:p w14:paraId="17C967F5" w14:textId="77777777" w:rsidR="001E0A19" w:rsidRPr="00F2737D" w:rsidRDefault="001E0A19" w:rsidP="007B4552">
      <w:pPr>
        <w:pStyle w:val="paragraph"/>
        <w:numPr>
          <w:ilvl w:val="0"/>
          <w:numId w:val="30"/>
        </w:numPr>
        <w:tabs>
          <w:tab w:val="clear" w:pos="720"/>
        </w:tabs>
        <w:spacing w:before="0" w:beforeAutospacing="0" w:after="0" w:afterAutospacing="0"/>
        <w:ind w:left="709" w:hanging="567"/>
        <w:textAlignment w:val="baseline"/>
        <w:rPr>
          <w:rFonts w:ascii="Tahoma" w:hAnsi="Tahoma" w:cs="Tahoma"/>
        </w:rPr>
      </w:pPr>
      <w:r w:rsidRPr="00F2737D">
        <w:rPr>
          <w:rStyle w:val="normaltextrun"/>
          <w:rFonts w:ascii="Tahoma" w:hAnsi="Tahoma" w:cs="Tahoma"/>
        </w:rPr>
        <w:t>ensure the visibility of these young people;</w:t>
      </w:r>
      <w:r w:rsidRPr="00F2737D">
        <w:rPr>
          <w:rStyle w:val="eop"/>
          <w:rFonts w:ascii="Tahoma" w:hAnsi="Tahoma" w:cs="Tahoma"/>
        </w:rPr>
        <w:t> </w:t>
      </w:r>
    </w:p>
    <w:p w14:paraId="24A5F121" w14:textId="53E47E32" w:rsidR="001E0A19" w:rsidRPr="00F2737D" w:rsidRDefault="001E0A19" w:rsidP="007B4552">
      <w:pPr>
        <w:pStyle w:val="paragraph"/>
        <w:numPr>
          <w:ilvl w:val="0"/>
          <w:numId w:val="30"/>
        </w:numPr>
        <w:tabs>
          <w:tab w:val="clear" w:pos="720"/>
        </w:tabs>
        <w:spacing w:before="0" w:beforeAutospacing="0" w:after="0" w:afterAutospacing="0"/>
        <w:ind w:left="709" w:hanging="567"/>
        <w:textAlignment w:val="baseline"/>
        <w:rPr>
          <w:rFonts w:ascii="Tahoma" w:hAnsi="Tahoma" w:cs="Tahoma"/>
        </w:rPr>
      </w:pPr>
      <w:r w:rsidRPr="00F2737D">
        <w:rPr>
          <w:rStyle w:val="normaltextrun"/>
          <w:rFonts w:ascii="Tahoma" w:hAnsi="Tahoma" w:cs="Tahoma"/>
        </w:rPr>
        <w:t xml:space="preserve">help inform the work that will take place under a National Transitions </w:t>
      </w:r>
      <w:r w:rsidR="00A90731" w:rsidRPr="00F2737D">
        <w:rPr>
          <w:rStyle w:val="normaltextrun"/>
          <w:rFonts w:ascii="Tahoma" w:hAnsi="Tahoma" w:cs="Tahoma"/>
        </w:rPr>
        <w:t xml:space="preserve">to Adulthood </w:t>
      </w:r>
      <w:r w:rsidRPr="00F2737D">
        <w:rPr>
          <w:rStyle w:val="normaltextrun"/>
          <w:rFonts w:ascii="Tahoma" w:hAnsi="Tahoma" w:cs="Tahoma"/>
        </w:rPr>
        <w:t>Strategy; and,</w:t>
      </w:r>
      <w:r w:rsidRPr="00F2737D">
        <w:rPr>
          <w:rStyle w:val="eop"/>
          <w:rFonts w:ascii="Tahoma" w:hAnsi="Tahoma" w:cs="Tahoma"/>
        </w:rPr>
        <w:t> </w:t>
      </w:r>
    </w:p>
    <w:p w14:paraId="0D2051A3" w14:textId="77777777" w:rsidR="001E0A19" w:rsidRPr="00F2737D" w:rsidRDefault="001E0A19" w:rsidP="007B4552">
      <w:pPr>
        <w:pStyle w:val="paragraph"/>
        <w:numPr>
          <w:ilvl w:val="0"/>
          <w:numId w:val="30"/>
        </w:numPr>
        <w:tabs>
          <w:tab w:val="clear" w:pos="720"/>
        </w:tabs>
        <w:spacing w:before="0" w:beforeAutospacing="0" w:after="0" w:afterAutospacing="0"/>
        <w:ind w:left="709" w:hanging="567"/>
        <w:textAlignment w:val="baseline"/>
        <w:rPr>
          <w:rFonts w:ascii="Tahoma" w:hAnsi="Tahoma" w:cs="Tahoma"/>
        </w:rPr>
      </w:pPr>
      <w:r w:rsidRPr="00F2737D">
        <w:rPr>
          <w:rStyle w:val="normaltextrun"/>
          <w:rFonts w:ascii="Tahoma" w:hAnsi="Tahoma" w:cs="Tahoma"/>
        </w:rPr>
        <w:t>help to inform the development of services to meet the needs of these young people when transitioning to adulthood.  </w:t>
      </w:r>
      <w:r w:rsidRPr="00F2737D">
        <w:rPr>
          <w:rStyle w:val="eop"/>
          <w:rFonts w:ascii="Tahoma" w:hAnsi="Tahoma" w:cs="Tahoma"/>
        </w:rPr>
        <w:t> </w:t>
      </w:r>
    </w:p>
    <w:p w14:paraId="5A0C7A90" w14:textId="77777777" w:rsidR="004A0C9A" w:rsidRPr="00F2737D" w:rsidRDefault="004A0C9A" w:rsidP="009A16FF">
      <w:pPr>
        <w:jc w:val="both"/>
        <w:rPr>
          <w:rFonts w:ascii="Tahoma" w:hAnsi="Tahoma" w:cs="Tahoma"/>
          <w:b/>
          <w:bCs/>
          <w:szCs w:val="24"/>
        </w:rPr>
      </w:pPr>
    </w:p>
    <w:p w14:paraId="54200FC5" w14:textId="16CD38E6" w:rsidR="009A16FF" w:rsidRPr="00F2737D" w:rsidRDefault="009A16FF" w:rsidP="009A16FF">
      <w:pPr>
        <w:jc w:val="both"/>
        <w:rPr>
          <w:rFonts w:ascii="Tahoma" w:hAnsi="Tahoma" w:cs="Tahoma"/>
          <w:b/>
          <w:bCs/>
          <w:szCs w:val="24"/>
        </w:rPr>
      </w:pPr>
      <w:r w:rsidRPr="00F2737D">
        <w:rPr>
          <w:rFonts w:ascii="Tahoma" w:hAnsi="Tahoma" w:cs="Tahoma"/>
          <w:b/>
          <w:bCs/>
          <w:szCs w:val="24"/>
        </w:rPr>
        <w:t>What Do You Think?</w:t>
      </w:r>
    </w:p>
    <w:p w14:paraId="6D09E7E8" w14:textId="77777777" w:rsidR="009A16FF" w:rsidRPr="00F2737D" w:rsidRDefault="009A16FF" w:rsidP="009A16FF">
      <w:pPr>
        <w:contextualSpacing/>
        <w:rPr>
          <w:rFonts w:ascii="Tahoma" w:hAnsi="Tahoma" w:cs="Tahoma"/>
          <w:b/>
          <w:bCs/>
          <w:szCs w:val="24"/>
        </w:rPr>
      </w:pPr>
    </w:p>
    <w:p w14:paraId="3012AC56" w14:textId="129EEB36" w:rsidR="009A16FF" w:rsidRDefault="0019521D" w:rsidP="009A16FF">
      <w:pPr>
        <w:rPr>
          <w:rFonts w:ascii="Tahoma" w:hAnsi="Tahoma" w:cs="Tahoma"/>
          <w:b/>
          <w:bCs/>
          <w:szCs w:val="24"/>
        </w:rPr>
      </w:pPr>
      <w:r w:rsidRPr="00AE350E">
        <w:rPr>
          <w:rFonts w:ascii="Tahoma" w:hAnsi="Tahoma" w:cs="Tahoma"/>
          <w:b/>
          <w:bCs/>
          <w:szCs w:val="24"/>
        </w:rPr>
        <w:lastRenderedPageBreak/>
        <w:t>D</w:t>
      </w:r>
      <w:r w:rsidR="009A16FF" w:rsidRPr="00AE350E">
        <w:rPr>
          <w:rFonts w:ascii="Tahoma" w:hAnsi="Tahoma" w:cs="Tahoma"/>
          <w:b/>
          <w:bCs/>
          <w:szCs w:val="24"/>
        </w:rPr>
        <w:t xml:space="preserve">o you agree with </w:t>
      </w:r>
      <w:r w:rsidR="006754DB" w:rsidRPr="00AE350E">
        <w:rPr>
          <w:rFonts w:ascii="Tahoma" w:hAnsi="Tahoma" w:cs="Tahoma"/>
          <w:b/>
          <w:bCs/>
          <w:szCs w:val="24"/>
        </w:rPr>
        <w:t xml:space="preserve">this </w:t>
      </w:r>
      <w:r w:rsidR="0093357C" w:rsidRPr="00AE350E">
        <w:rPr>
          <w:rFonts w:ascii="Tahoma" w:hAnsi="Tahoma" w:cs="Tahoma"/>
          <w:b/>
          <w:bCs/>
          <w:szCs w:val="24"/>
        </w:rPr>
        <w:t>proposal</w:t>
      </w:r>
      <w:r w:rsidR="009A16FF" w:rsidRPr="00AE350E">
        <w:rPr>
          <w:rFonts w:ascii="Tahoma" w:hAnsi="Tahoma" w:cs="Tahoma"/>
          <w:b/>
          <w:bCs/>
          <w:szCs w:val="24"/>
        </w:rPr>
        <w:t>, please tell us why?</w:t>
      </w:r>
    </w:p>
    <w:p w14:paraId="7AB05549" w14:textId="77777777" w:rsidR="00AE350E" w:rsidRDefault="00AE350E" w:rsidP="009A16FF">
      <w:pPr>
        <w:rPr>
          <w:rFonts w:ascii="Tahoma" w:hAnsi="Tahoma" w:cs="Tahoma"/>
          <w:b/>
          <w:bCs/>
          <w:szCs w:val="24"/>
        </w:rPr>
      </w:pPr>
    </w:p>
    <w:p w14:paraId="468FC902" w14:textId="77777777" w:rsidR="00AE350E" w:rsidRPr="00AE350E" w:rsidRDefault="00AE350E" w:rsidP="00AE350E">
      <w:pPr>
        <w:rPr>
          <w:rFonts w:ascii="Tahoma" w:hAnsi="Tahoma" w:cs="Tahoma"/>
          <w:szCs w:val="24"/>
        </w:rPr>
      </w:pPr>
      <w:r w:rsidRPr="00AE350E">
        <w:rPr>
          <w:rFonts w:ascii="Tahoma" w:hAnsi="Tahoma" w:cs="Tahoma"/>
          <w:szCs w:val="24"/>
        </w:rPr>
        <w:t xml:space="preserve">We note that there are no specific proposals regarding Transitions to agree or disagree with. We are concerned there has been oversight in this regard to offer proposals on the overarching themes detailed in other sections of this consultation (Statutory Strategies, Mandatory Training, Inclusive Communications, Data and Independent Advocacy). </w:t>
      </w:r>
    </w:p>
    <w:p w14:paraId="151F26A0" w14:textId="77777777" w:rsidR="00AE350E" w:rsidRPr="00AE350E" w:rsidRDefault="00AE350E" w:rsidP="00AE350E">
      <w:pPr>
        <w:rPr>
          <w:rFonts w:ascii="Tahoma" w:hAnsi="Tahoma" w:cs="Tahoma"/>
          <w:szCs w:val="24"/>
        </w:rPr>
      </w:pPr>
    </w:p>
    <w:p w14:paraId="671973E2" w14:textId="77777777" w:rsidR="00AE350E" w:rsidRPr="00AE350E" w:rsidRDefault="00AE350E" w:rsidP="00AE350E">
      <w:pPr>
        <w:rPr>
          <w:rFonts w:ascii="Tahoma" w:hAnsi="Tahoma" w:cs="Tahoma"/>
          <w:szCs w:val="24"/>
        </w:rPr>
      </w:pPr>
      <w:r w:rsidRPr="00AE350E">
        <w:rPr>
          <w:rFonts w:ascii="Tahoma" w:hAnsi="Tahoma" w:cs="Tahoma"/>
          <w:szCs w:val="24"/>
        </w:rPr>
        <w:t xml:space="preserve">As stated previously in this response, intersectional data collection and analysis is imperative to gain a better understanding of a person’s circumstances, support needs and preferences. </w:t>
      </w:r>
    </w:p>
    <w:p w14:paraId="567F81F0" w14:textId="77777777" w:rsidR="00AE350E" w:rsidRPr="00AE350E" w:rsidRDefault="00AE350E" w:rsidP="00AE350E">
      <w:pPr>
        <w:rPr>
          <w:rFonts w:ascii="Tahoma" w:hAnsi="Tahoma" w:cs="Tahoma"/>
          <w:szCs w:val="24"/>
        </w:rPr>
      </w:pPr>
    </w:p>
    <w:p w14:paraId="74A8B00C" w14:textId="77777777" w:rsidR="00AE350E" w:rsidRPr="00AE350E" w:rsidRDefault="00AE350E" w:rsidP="00AE350E">
      <w:pPr>
        <w:rPr>
          <w:rFonts w:ascii="Tahoma" w:hAnsi="Tahoma" w:cs="Tahoma"/>
          <w:szCs w:val="24"/>
        </w:rPr>
      </w:pPr>
      <w:r w:rsidRPr="00AE350E">
        <w:rPr>
          <w:rFonts w:ascii="Tahoma" w:hAnsi="Tahoma" w:cs="Tahoma"/>
          <w:szCs w:val="24"/>
        </w:rPr>
        <w:t>Transitions must be considered as an issue in and of itself that starts before a person moves into adult services. We agree with the literature review of what a positive transition can look like, yet the common experiences of many have had a negative impact on the young person.</w:t>
      </w:r>
    </w:p>
    <w:p w14:paraId="0676B0BA" w14:textId="77777777" w:rsidR="00AE350E" w:rsidRPr="00AE350E" w:rsidRDefault="00AE350E" w:rsidP="00AE350E">
      <w:pPr>
        <w:rPr>
          <w:rFonts w:ascii="Tahoma" w:hAnsi="Tahoma" w:cs="Tahoma"/>
          <w:szCs w:val="24"/>
        </w:rPr>
      </w:pPr>
    </w:p>
    <w:p w14:paraId="1266867F" w14:textId="77777777" w:rsidR="00AE350E" w:rsidRPr="00AE350E" w:rsidRDefault="00AE350E" w:rsidP="00AE350E">
      <w:pPr>
        <w:rPr>
          <w:rFonts w:ascii="Tahoma" w:hAnsi="Tahoma" w:cs="Tahoma"/>
          <w:szCs w:val="24"/>
        </w:rPr>
      </w:pPr>
      <w:r w:rsidRPr="00AE350E">
        <w:rPr>
          <w:rFonts w:ascii="Tahoma" w:hAnsi="Tahoma" w:cs="Tahoma"/>
          <w:szCs w:val="24"/>
        </w:rPr>
        <w:t xml:space="preserve">Currently, there are significant levels of disparities in provision across local authorities, therefore having a national legislation is important to provide a minimum basic legal requirement to end any postcode lottery in the delivery of support and ensure equality of access. We believe the Bill must be accompanied by guidance on how to ensure disabled children and young people’s voices are heard in the planning of support and care so that they and their families are actively included, informed, and empowered to make decisions about their future.  </w:t>
      </w:r>
    </w:p>
    <w:p w14:paraId="02426F16" w14:textId="77777777" w:rsidR="00AE350E" w:rsidRPr="00AE350E" w:rsidRDefault="00AE350E" w:rsidP="00AE350E">
      <w:pPr>
        <w:rPr>
          <w:rFonts w:ascii="Tahoma" w:hAnsi="Tahoma" w:cs="Tahoma"/>
          <w:szCs w:val="24"/>
        </w:rPr>
      </w:pPr>
    </w:p>
    <w:p w14:paraId="49AC5444" w14:textId="77777777" w:rsidR="00AE350E" w:rsidRPr="00AE350E" w:rsidRDefault="00AE350E" w:rsidP="00AE350E">
      <w:pPr>
        <w:rPr>
          <w:rFonts w:ascii="Tahoma" w:hAnsi="Tahoma" w:cs="Tahoma"/>
          <w:szCs w:val="24"/>
        </w:rPr>
      </w:pPr>
      <w:r w:rsidRPr="00AE350E">
        <w:rPr>
          <w:rFonts w:ascii="Tahoma" w:hAnsi="Tahoma" w:cs="Tahoma"/>
          <w:szCs w:val="24"/>
        </w:rPr>
        <w:t xml:space="preserve">While it is encouraging to see a focus on transitions via the National Transitions to Adulthood Strategy in the programme for government in 2021, statement of intent in September 2023 to be followed by further consultation in 2024, we note there has already been a significant amount of work undertaken to establish the key concerns, challenges and best practices of transitions. We would urge the Scottish Government to focus on implementing the key actions and recommendations identified to bridge the policy to practice gap. One of the key issues that is well evidenced is the provision and availability of services. Urgent action and investment are needed to deliver upon the recommendations and proposals already presented. To support this, the LDAN Bill can be the vehicle to gather intersectional data that will help to develop and establish practices that best support a young person through their transition to adulthood. </w:t>
      </w:r>
    </w:p>
    <w:p w14:paraId="73299429" w14:textId="77777777" w:rsidR="00AE350E" w:rsidRPr="00AE350E" w:rsidRDefault="00AE350E" w:rsidP="00AE350E">
      <w:pPr>
        <w:rPr>
          <w:rFonts w:ascii="Tahoma" w:hAnsi="Tahoma" w:cs="Tahoma"/>
          <w:szCs w:val="24"/>
        </w:rPr>
      </w:pPr>
    </w:p>
    <w:p w14:paraId="1D25E979" w14:textId="77777777" w:rsidR="00AE350E" w:rsidRPr="00AE350E" w:rsidRDefault="00AE350E" w:rsidP="00AE350E">
      <w:pPr>
        <w:rPr>
          <w:rFonts w:ascii="Tahoma" w:hAnsi="Tahoma" w:cs="Tahoma"/>
          <w:szCs w:val="24"/>
        </w:rPr>
      </w:pPr>
      <w:r w:rsidRPr="00AE350E">
        <w:rPr>
          <w:rFonts w:ascii="Tahoma" w:hAnsi="Tahoma" w:cs="Tahoma"/>
          <w:szCs w:val="24"/>
        </w:rPr>
        <w:t xml:space="preserve">It is essential to achieve meaningful change, there must be a cultural shift as well as change at a system level. To achieve this, the LDAN Bill but must be led by a human rights-based approach. We support wider calls for a proposal to introduce a local authority transition plan for every disabled child and young person. We believe this will help to ensure better outcomes and a smoother transition process for young disabled people that upholds their dignity and respect. A single plan removes duplication and therefore reduces confusion for all involved. Data gathered via the LDAN Bill would help to support this initiative. </w:t>
      </w:r>
    </w:p>
    <w:p w14:paraId="527A951B" w14:textId="77777777" w:rsidR="00AE350E" w:rsidRPr="00AE350E" w:rsidRDefault="00AE350E" w:rsidP="00AE350E">
      <w:pPr>
        <w:rPr>
          <w:rFonts w:ascii="Tahoma" w:hAnsi="Tahoma" w:cs="Tahoma"/>
          <w:szCs w:val="24"/>
        </w:rPr>
      </w:pPr>
    </w:p>
    <w:p w14:paraId="6C97D002" w14:textId="43B717F5" w:rsidR="00AE350E" w:rsidRPr="00AE350E" w:rsidRDefault="00AE350E" w:rsidP="00AE350E">
      <w:pPr>
        <w:rPr>
          <w:rFonts w:ascii="Tahoma" w:hAnsi="Tahoma" w:cs="Tahoma"/>
          <w:szCs w:val="24"/>
        </w:rPr>
      </w:pPr>
      <w:r w:rsidRPr="00AE350E">
        <w:rPr>
          <w:rFonts w:ascii="Tahoma" w:hAnsi="Tahoma" w:cs="Tahoma"/>
          <w:szCs w:val="24"/>
        </w:rPr>
        <w:t xml:space="preserve">We agree with the ALLIANCE, that there should be systematic and robust data gathering by local and national public bodies, disaggregated by all protected characteristics, and should also include children and young people with visual impairment. How the data is gathered too is important. Accessibility is key and any questioned should be asked in line </w:t>
      </w:r>
      <w:r w:rsidRPr="00AE350E">
        <w:rPr>
          <w:rFonts w:ascii="Tahoma" w:hAnsi="Tahoma" w:cs="Tahoma"/>
          <w:szCs w:val="24"/>
        </w:rPr>
        <w:lastRenderedPageBreak/>
        <w:t>with inclusive communication standards discussed in this response, co-produced and informed by lived experience.</w:t>
      </w:r>
    </w:p>
    <w:p w14:paraId="6B2D0063" w14:textId="77777777" w:rsidR="00AE350E" w:rsidRDefault="00AE350E" w:rsidP="009A16FF">
      <w:pPr>
        <w:rPr>
          <w:rFonts w:ascii="Tahoma" w:hAnsi="Tahoma" w:cs="Tahoma"/>
          <w:b/>
          <w:bCs/>
          <w:szCs w:val="24"/>
        </w:rPr>
      </w:pPr>
    </w:p>
    <w:p w14:paraId="5BEF2AE9" w14:textId="77777777" w:rsidR="009A16FF" w:rsidRPr="00F2737D" w:rsidRDefault="009A16FF" w:rsidP="009A16FF">
      <w:pPr>
        <w:rPr>
          <w:rFonts w:ascii="Tahoma" w:hAnsi="Tahoma" w:cs="Tahoma"/>
          <w:szCs w:val="24"/>
        </w:rPr>
      </w:pPr>
    </w:p>
    <w:p w14:paraId="59E9E757" w14:textId="2B724CDC" w:rsidR="00AE350E" w:rsidRPr="00737E08" w:rsidRDefault="006754DB" w:rsidP="009A16FF">
      <w:pPr>
        <w:rPr>
          <w:rFonts w:ascii="Tahoma" w:hAnsi="Tahoma" w:cs="Tahoma"/>
          <w:b/>
          <w:bCs/>
          <w:szCs w:val="24"/>
        </w:rPr>
      </w:pPr>
      <w:r w:rsidRPr="00AE350E">
        <w:rPr>
          <w:rFonts w:ascii="Tahoma" w:hAnsi="Tahoma" w:cs="Tahoma"/>
          <w:b/>
          <w:bCs/>
          <w:szCs w:val="24"/>
        </w:rPr>
        <w:t>D</w:t>
      </w:r>
      <w:r w:rsidR="009A16FF" w:rsidRPr="00AE350E">
        <w:rPr>
          <w:rFonts w:ascii="Tahoma" w:hAnsi="Tahoma" w:cs="Tahoma"/>
          <w:b/>
          <w:bCs/>
          <w:szCs w:val="24"/>
        </w:rPr>
        <w:t xml:space="preserve">o you not agree with </w:t>
      </w:r>
      <w:r w:rsidRPr="00AE350E">
        <w:rPr>
          <w:rFonts w:ascii="Tahoma" w:hAnsi="Tahoma" w:cs="Tahoma"/>
          <w:b/>
          <w:bCs/>
          <w:szCs w:val="24"/>
        </w:rPr>
        <w:t xml:space="preserve">this </w:t>
      </w:r>
      <w:r w:rsidR="008B324E" w:rsidRPr="00AE350E">
        <w:rPr>
          <w:rFonts w:ascii="Tahoma" w:hAnsi="Tahoma" w:cs="Tahoma"/>
          <w:b/>
          <w:bCs/>
          <w:szCs w:val="24"/>
        </w:rPr>
        <w:t>proposal</w:t>
      </w:r>
      <w:r w:rsidR="009A16FF" w:rsidRPr="00AE350E">
        <w:rPr>
          <w:rFonts w:ascii="Tahoma" w:hAnsi="Tahoma" w:cs="Tahoma"/>
          <w:b/>
          <w:bCs/>
          <w:szCs w:val="24"/>
        </w:rPr>
        <w:t>, please tell us why?</w:t>
      </w:r>
    </w:p>
    <w:p w14:paraId="532BF49D" w14:textId="77777777" w:rsidR="00AE350E" w:rsidRDefault="00AE350E" w:rsidP="009A16FF">
      <w:pPr>
        <w:rPr>
          <w:rFonts w:ascii="Tahoma" w:hAnsi="Tahoma" w:cs="Tahoma"/>
          <w:szCs w:val="24"/>
        </w:rPr>
      </w:pPr>
    </w:p>
    <w:p w14:paraId="2990FF74" w14:textId="77777777" w:rsidR="00AE350E" w:rsidRDefault="00AE350E" w:rsidP="009A16FF">
      <w:pPr>
        <w:rPr>
          <w:rFonts w:ascii="Tahoma" w:hAnsi="Tahoma" w:cs="Tahoma"/>
          <w:szCs w:val="24"/>
        </w:rPr>
      </w:pPr>
    </w:p>
    <w:p w14:paraId="6CA1DD45" w14:textId="1325AAC5" w:rsidR="006F2298" w:rsidRDefault="006F2298" w:rsidP="006F2298">
      <w:pPr>
        <w:rPr>
          <w:rFonts w:ascii="Tahoma" w:hAnsi="Tahoma" w:cs="Tahoma"/>
          <w:b/>
          <w:bCs/>
          <w:szCs w:val="24"/>
        </w:rPr>
      </w:pPr>
      <w:r w:rsidRPr="00AE350E">
        <w:rPr>
          <w:rFonts w:ascii="Tahoma" w:hAnsi="Tahoma" w:cs="Tahoma"/>
          <w:b/>
          <w:bCs/>
          <w:szCs w:val="24"/>
        </w:rPr>
        <w:t xml:space="preserve">Is there anything else that we should consider in relation to </w:t>
      </w:r>
      <w:r w:rsidR="00DC2B01" w:rsidRPr="00AE350E">
        <w:rPr>
          <w:rFonts w:ascii="Tahoma" w:hAnsi="Tahoma" w:cs="Tahoma"/>
          <w:b/>
          <w:bCs/>
          <w:szCs w:val="24"/>
        </w:rPr>
        <w:t>C</w:t>
      </w:r>
      <w:r w:rsidR="00A0610B" w:rsidRPr="00AE350E">
        <w:rPr>
          <w:rFonts w:ascii="Tahoma" w:hAnsi="Tahoma" w:cs="Tahoma"/>
          <w:b/>
          <w:bCs/>
          <w:szCs w:val="24"/>
        </w:rPr>
        <w:t>hildren and young people – Transitions to adulthood</w:t>
      </w:r>
      <w:r w:rsidRPr="00AE350E">
        <w:rPr>
          <w:rFonts w:ascii="Tahoma" w:hAnsi="Tahoma" w:cs="Tahoma"/>
          <w:b/>
          <w:bCs/>
          <w:szCs w:val="24"/>
        </w:rPr>
        <w:t>?</w:t>
      </w:r>
    </w:p>
    <w:p w14:paraId="0B77524F" w14:textId="77777777" w:rsidR="00AE350E" w:rsidRDefault="00AE350E" w:rsidP="006F2298">
      <w:pPr>
        <w:rPr>
          <w:rFonts w:ascii="Tahoma" w:hAnsi="Tahoma" w:cs="Tahoma"/>
          <w:b/>
          <w:bCs/>
          <w:szCs w:val="24"/>
        </w:rPr>
      </w:pPr>
    </w:p>
    <w:p w14:paraId="4FC7C8A3" w14:textId="77777777" w:rsidR="00AE350E" w:rsidRPr="00AE350E" w:rsidRDefault="00AE350E" w:rsidP="00AE350E">
      <w:pPr>
        <w:rPr>
          <w:rFonts w:ascii="Tahoma" w:hAnsi="Tahoma" w:cs="Tahoma"/>
          <w:szCs w:val="24"/>
        </w:rPr>
      </w:pPr>
      <w:r w:rsidRPr="00AE350E">
        <w:rPr>
          <w:rFonts w:ascii="Tahoma" w:hAnsi="Tahoma" w:cs="Tahoma"/>
          <w:szCs w:val="24"/>
        </w:rPr>
        <w:t xml:space="preserve">A parent of a young person who resides in our residential living centre, commented: </w:t>
      </w:r>
    </w:p>
    <w:p w14:paraId="3E68E6D0" w14:textId="77777777" w:rsidR="00AE350E" w:rsidRPr="00AE350E" w:rsidRDefault="00AE350E" w:rsidP="00AE350E">
      <w:pPr>
        <w:rPr>
          <w:rFonts w:ascii="Tahoma" w:hAnsi="Tahoma" w:cs="Tahoma"/>
          <w:szCs w:val="24"/>
        </w:rPr>
      </w:pPr>
    </w:p>
    <w:p w14:paraId="596B8BFB" w14:textId="77777777" w:rsidR="00AE350E" w:rsidRPr="00AE350E" w:rsidRDefault="00AE350E" w:rsidP="00AE350E">
      <w:pPr>
        <w:rPr>
          <w:rFonts w:ascii="Tahoma" w:hAnsi="Tahoma" w:cs="Tahoma"/>
          <w:szCs w:val="24"/>
        </w:rPr>
      </w:pPr>
      <w:r w:rsidRPr="00AE350E">
        <w:rPr>
          <w:rFonts w:ascii="Tahoma" w:hAnsi="Tahoma" w:cs="Tahoma"/>
          <w:szCs w:val="24"/>
        </w:rPr>
        <w:t>“As a parent carer and for past 7 years going through the transition stage with my son from the age of 14, I am fully supportive of this Bill. Sadly, the social work/care system is broken, not fit for purpose. We live in a postcode lottery; we have local councils not accountable to how they treat disabled children and their families when they are moving to adult services. Disabled children and young disabled adult’s lives are just as important than non-disabled people. They should, with the right support, be able to achieve to their highest level, whatever level that may be. Their wellbeing and quality of life should not be calculated by £ signs. Invest in them and they can, and will, contribute to society in a variety of ways, not just financially.”</w:t>
      </w:r>
    </w:p>
    <w:p w14:paraId="0DE614E5" w14:textId="77777777" w:rsidR="00AE350E" w:rsidRPr="00AE350E" w:rsidRDefault="00AE350E" w:rsidP="00AE350E">
      <w:pPr>
        <w:rPr>
          <w:rFonts w:ascii="Tahoma" w:hAnsi="Tahoma" w:cs="Tahoma"/>
          <w:szCs w:val="24"/>
        </w:rPr>
      </w:pPr>
    </w:p>
    <w:p w14:paraId="5B65CE88" w14:textId="4EBC6092" w:rsidR="00AE350E" w:rsidRPr="00AE350E" w:rsidRDefault="00AE350E" w:rsidP="00AE350E">
      <w:pPr>
        <w:rPr>
          <w:rFonts w:ascii="Tahoma" w:hAnsi="Tahoma" w:cs="Tahoma"/>
          <w:szCs w:val="24"/>
        </w:rPr>
      </w:pPr>
      <w:r w:rsidRPr="00AE350E">
        <w:rPr>
          <w:rFonts w:ascii="Tahoma" w:hAnsi="Tahoma" w:cs="Tahoma"/>
          <w:szCs w:val="24"/>
        </w:rPr>
        <w:t>As noted in the consultation document, "while employment should not be seen as the only option to be a valued member of society, opportunities and choices to work are important for everyone." Before work is often education, which is an important part of transitions. Attention should also be paid to the routes to quality work, including access to higher education. Despite blind and partially sighted people excelling in a wide range of careers, people with sight loss are still underrepresented in the workplace. Blind and partially sighted students face a number of barriers both in further and higher education. These barriers largely centre around a lack of support, a lack of accessible equipment or formats and issues around transport or accessible accommodation. The Thomas Pocklington Trust investigated colleges across the UK, including in Scotland, and found that only 2 out of 10 were compliant with disability accessibility regulations. This means 80% of colleges across the UK are breaching legislation requiring them to provide information and learning in accessible formats.</w:t>
      </w:r>
    </w:p>
    <w:p w14:paraId="0300AEC9" w14:textId="77777777" w:rsidR="00AE350E" w:rsidRDefault="00AE350E" w:rsidP="006F2298">
      <w:pPr>
        <w:rPr>
          <w:rFonts w:ascii="Tahoma" w:hAnsi="Tahoma" w:cs="Tahoma"/>
          <w:b/>
          <w:bCs/>
          <w:szCs w:val="24"/>
        </w:rPr>
      </w:pPr>
    </w:p>
    <w:p w14:paraId="04DCC2F8" w14:textId="77777777" w:rsidR="00AE350E" w:rsidRDefault="00AE350E" w:rsidP="0012692E">
      <w:pPr>
        <w:pStyle w:val="Heading1"/>
        <w:numPr>
          <w:ilvl w:val="0"/>
          <w:numId w:val="0"/>
        </w:numPr>
        <w:rPr>
          <w:rFonts w:ascii="Tahoma" w:hAnsi="Tahoma" w:cs="Tahoma"/>
          <w:b/>
          <w:bCs/>
          <w:szCs w:val="24"/>
        </w:rPr>
      </w:pPr>
      <w:bookmarkStart w:id="122" w:name="_Toc150928276"/>
    </w:p>
    <w:p w14:paraId="6C1B1F0A" w14:textId="77777777" w:rsidR="00AE350E" w:rsidRDefault="00AE350E" w:rsidP="0012692E">
      <w:pPr>
        <w:pStyle w:val="Heading1"/>
        <w:numPr>
          <w:ilvl w:val="0"/>
          <w:numId w:val="0"/>
        </w:numPr>
        <w:rPr>
          <w:rFonts w:ascii="Tahoma" w:hAnsi="Tahoma" w:cs="Tahoma"/>
          <w:b/>
          <w:bCs/>
          <w:szCs w:val="24"/>
        </w:rPr>
      </w:pPr>
    </w:p>
    <w:p w14:paraId="1AED065C" w14:textId="77777777" w:rsidR="00AE350E" w:rsidRDefault="00AE350E" w:rsidP="0012692E">
      <w:pPr>
        <w:pStyle w:val="Heading1"/>
        <w:numPr>
          <w:ilvl w:val="0"/>
          <w:numId w:val="0"/>
        </w:numPr>
        <w:rPr>
          <w:rFonts w:ascii="Tahoma" w:hAnsi="Tahoma" w:cs="Tahoma"/>
          <w:b/>
          <w:bCs/>
          <w:szCs w:val="24"/>
        </w:rPr>
      </w:pPr>
    </w:p>
    <w:p w14:paraId="7E67A398" w14:textId="77777777" w:rsidR="00AE350E" w:rsidRDefault="00AE350E" w:rsidP="0012692E">
      <w:pPr>
        <w:pStyle w:val="Heading1"/>
        <w:numPr>
          <w:ilvl w:val="0"/>
          <w:numId w:val="0"/>
        </w:numPr>
        <w:rPr>
          <w:rFonts w:ascii="Tahoma" w:hAnsi="Tahoma" w:cs="Tahoma"/>
          <w:b/>
          <w:bCs/>
          <w:szCs w:val="24"/>
        </w:rPr>
      </w:pPr>
    </w:p>
    <w:p w14:paraId="2459BE0F" w14:textId="77777777" w:rsidR="00AE350E" w:rsidRDefault="00AE350E" w:rsidP="0012692E">
      <w:pPr>
        <w:pStyle w:val="Heading1"/>
        <w:numPr>
          <w:ilvl w:val="0"/>
          <w:numId w:val="0"/>
        </w:numPr>
        <w:rPr>
          <w:rFonts w:ascii="Tahoma" w:hAnsi="Tahoma" w:cs="Tahoma"/>
          <w:b/>
          <w:bCs/>
          <w:szCs w:val="24"/>
        </w:rPr>
      </w:pPr>
    </w:p>
    <w:p w14:paraId="36857F6A" w14:textId="77777777" w:rsidR="00AE350E" w:rsidRDefault="00AE350E" w:rsidP="0012692E">
      <w:pPr>
        <w:pStyle w:val="Heading1"/>
        <w:numPr>
          <w:ilvl w:val="0"/>
          <w:numId w:val="0"/>
        </w:numPr>
        <w:rPr>
          <w:rFonts w:ascii="Tahoma" w:hAnsi="Tahoma" w:cs="Tahoma"/>
          <w:b/>
          <w:bCs/>
          <w:szCs w:val="24"/>
        </w:rPr>
      </w:pPr>
    </w:p>
    <w:p w14:paraId="576506BC" w14:textId="77777777" w:rsidR="00AE350E" w:rsidRDefault="00AE350E" w:rsidP="0012692E">
      <w:pPr>
        <w:pStyle w:val="Heading1"/>
        <w:numPr>
          <w:ilvl w:val="0"/>
          <w:numId w:val="0"/>
        </w:numPr>
        <w:rPr>
          <w:rFonts w:ascii="Tahoma" w:hAnsi="Tahoma" w:cs="Tahoma"/>
          <w:b/>
          <w:bCs/>
          <w:szCs w:val="24"/>
        </w:rPr>
      </w:pPr>
    </w:p>
    <w:p w14:paraId="40297708" w14:textId="77777777" w:rsidR="00AE350E" w:rsidRDefault="00AE350E" w:rsidP="0012692E">
      <w:pPr>
        <w:pStyle w:val="Heading1"/>
        <w:numPr>
          <w:ilvl w:val="0"/>
          <w:numId w:val="0"/>
        </w:numPr>
        <w:rPr>
          <w:rFonts w:ascii="Tahoma" w:hAnsi="Tahoma" w:cs="Tahoma"/>
          <w:b/>
          <w:bCs/>
          <w:szCs w:val="24"/>
        </w:rPr>
      </w:pPr>
    </w:p>
    <w:p w14:paraId="492DB650" w14:textId="77777777" w:rsidR="00AE350E" w:rsidRDefault="00AE350E" w:rsidP="0012692E">
      <w:pPr>
        <w:pStyle w:val="Heading1"/>
        <w:numPr>
          <w:ilvl w:val="0"/>
          <w:numId w:val="0"/>
        </w:numPr>
        <w:rPr>
          <w:rFonts w:ascii="Tahoma" w:hAnsi="Tahoma" w:cs="Tahoma"/>
          <w:b/>
          <w:bCs/>
          <w:szCs w:val="24"/>
        </w:rPr>
      </w:pPr>
    </w:p>
    <w:p w14:paraId="200D412C" w14:textId="77777777" w:rsidR="00AE350E" w:rsidRDefault="00AE350E" w:rsidP="0012692E">
      <w:pPr>
        <w:pStyle w:val="Heading1"/>
        <w:numPr>
          <w:ilvl w:val="0"/>
          <w:numId w:val="0"/>
        </w:numPr>
        <w:rPr>
          <w:rFonts w:ascii="Tahoma" w:hAnsi="Tahoma" w:cs="Tahoma"/>
          <w:b/>
          <w:bCs/>
          <w:szCs w:val="24"/>
        </w:rPr>
      </w:pPr>
    </w:p>
    <w:p w14:paraId="423476B1" w14:textId="77777777" w:rsidR="00AE350E" w:rsidRDefault="00AE350E" w:rsidP="0012692E">
      <w:pPr>
        <w:pStyle w:val="Heading1"/>
        <w:numPr>
          <w:ilvl w:val="0"/>
          <w:numId w:val="0"/>
        </w:numPr>
        <w:rPr>
          <w:rFonts w:ascii="Tahoma" w:hAnsi="Tahoma" w:cs="Tahoma"/>
          <w:b/>
          <w:bCs/>
          <w:szCs w:val="24"/>
        </w:rPr>
      </w:pPr>
    </w:p>
    <w:p w14:paraId="7A3BA8AE" w14:textId="77777777" w:rsidR="00737E08" w:rsidRDefault="00737E08" w:rsidP="0012692E">
      <w:pPr>
        <w:pStyle w:val="Heading1"/>
        <w:numPr>
          <w:ilvl w:val="0"/>
          <w:numId w:val="0"/>
        </w:numPr>
        <w:rPr>
          <w:rFonts w:ascii="Tahoma" w:hAnsi="Tahoma" w:cs="Tahoma"/>
          <w:b/>
          <w:bCs/>
          <w:szCs w:val="24"/>
        </w:rPr>
      </w:pPr>
    </w:p>
    <w:p w14:paraId="22A33060" w14:textId="77777777" w:rsidR="00737E08" w:rsidRDefault="00737E08" w:rsidP="0012692E">
      <w:pPr>
        <w:pStyle w:val="Heading1"/>
        <w:numPr>
          <w:ilvl w:val="0"/>
          <w:numId w:val="0"/>
        </w:numPr>
        <w:rPr>
          <w:rFonts w:ascii="Tahoma" w:hAnsi="Tahoma" w:cs="Tahoma"/>
          <w:b/>
          <w:bCs/>
          <w:szCs w:val="24"/>
        </w:rPr>
      </w:pPr>
    </w:p>
    <w:p w14:paraId="51724B07" w14:textId="5DC3265A" w:rsidR="0012692E" w:rsidRPr="00F2737D" w:rsidRDefault="0012692E" w:rsidP="0012692E">
      <w:pPr>
        <w:pStyle w:val="Heading1"/>
        <w:numPr>
          <w:ilvl w:val="0"/>
          <w:numId w:val="0"/>
        </w:numPr>
        <w:rPr>
          <w:rFonts w:ascii="Tahoma" w:hAnsi="Tahoma" w:cs="Tahoma"/>
          <w:b/>
          <w:bCs/>
          <w:szCs w:val="24"/>
        </w:rPr>
      </w:pPr>
      <w:r w:rsidRPr="00F2737D">
        <w:rPr>
          <w:rFonts w:ascii="Tahoma" w:hAnsi="Tahoma" w:cs="Tahoma"/>
          <w:b/>
          <w:bCs/>
          <w:szCs w:val="24"/>
        </w:rPr>
        <w:lastRenderedPageBreak/>
        <w:t>Part 4: Accountability</w:t>
      </w:r>
      <w:bookmarkEnd w:id="122"/>
      <w:r w:rsidRPr="00F2737D">
        <w:rPr>
          <w:rFonts w:ascii="Tahoma" w:hAnsi="Tahoma" w:cs="Tahoma"/>
          <w:b/>
          <w:bCs/>
          <w:szCs w:val="24"/>
        </w:rPr>
        <w:t xml:space="preserve">  </w:t>
      </w:r>
    </w:p>
    <w:p w14:paraId="28B53259" w14:textId="77777777" w:rsidR="0012692E" w:rsidRPr="00F2737D" w:rsidRDefault="0012692E" w:rsidP="0012692E">
      <w:pPr>
        <w:rPr>
          <w:rFonts w:ascii="Tahoma" w:hAnsi="Tahoma" w:cs="Tahoma"/>
          <w:b/>
          <w:bCs/>
          <w:szCs w:val="24"/>
        </w:rPr>
      </w:pPr>
    </w:p>
    <w:p w14:paraId="4943B998" w14:textId="77777777" w:rsidR="0012692E" w:rsidRPr="00F2737D" w:rsidRDefault="0012692E" w:rsidP="0012692E">
      <w:pPr>
        <w:rPr>
          <w:rFonts w:ascii="Tahoma" w:hAnsi="Tahoma" w:cs="Tahoma"/>
          <w:szCs w:val="24"/>
        </w:rPr>
      </w:pPr>
      <w:r w:rsidRPr="00F2737D">
        <w:rPr>
          <w:rFonts w:ascii="Tahoma" w:hAnsi="Tahoma" w:cs="Tahoma"/>
          <w:szCs w:val="24"/>
        </w:rPr>
        <w:t>Throughout our early work we have heard many different views on how people think their rights can best be enforced.  One thing most people with learning disabilities and other neurodivergent people agree on is that they often have trouble knowing what their rights are and being able to properly access their rights. Most people would like to see more accountability to make sure rights are not ignored.</w:t>
      </w:r>
    </w:p>
    <w:p w14:paraId="4633CC8B" w14:textId="77777777" w:rsidR="0012692E" w:rsidRPr="00F2737D" w:rsidRDefault="0012692E" w:rsidP="0012692E">
      <w:pPr>
        <w:rPr>
          <w:rFonts w:ascii="Tahoma" w:hAnsi="Tahoma" w:cs="Tahoma"/>
          <w:szCs w:val="24"/>
        </w:rPr>
      </w:pPr>
    </w:p>
    <w:p w14:paraId="4C3ABF8C" w14:textId="77777777" w:rsidR="0012692E" w:rsidRPr="00F2737D" w:rsidRDefault="0012692E" w:rsidP="0012692E">
      <w:pPr>
        <w:rPr>
          <w:rFonts w:ascii="Tahoma" w:hAnsi="Tahoma" w:cs="Tahoma"/>
          <w:szCs w:val="24"/>
        </w:rPr>
      </w:pPr>
      <w:r w:rsidRPr="00F2737D">
        <w:rPr>
          <w:rFonts w:ascii="Tahoma" w:hAnsi="Tahoma" w:cs="Tahoma"/>
          <w:szCs w:val="24"/>
        </w:rPr>
        <w:t>When thinking about accountability, people like different models – some people want to see a new body to enforce rights and some people want to see greater accountability within existing public bodies or a specific role within an existing human rights body, such as the Scottish Human Rights Commission.</w:t>
      </w:r>
    </w:p>
    <w:p w14:paraId="43B72D21" w14:textId="77777777" w:rsidR="009A16FF" w:rsidRPr="00F2737D" w:rsidRDefault="009A16FF" w:rsidP="009A16FF">
      <w:pPr>
        <w:contextualSpacing/>
        <w:rPr>
          <w:rFonts w:ascii="Tahoma" w:hAnsi="Tahoma" w:cs="Tahoma"/>
          <w:b/>
          <w:bCs/>
          <w:szCs w:val="24"/>
        </w:rPr>
      </w:pPr>
    </w:p>
    <w:p w14:paraId="5169303A" w14:textId="3DCE50CC" w:rsidR="00F87911" w:rsidRPr="00F2737D" w:rsidRDefault="00375131" w:rsidP="00F87911">
      <w:pPr>
        <w:rPr>
          <w:rFonts w:ascii="Tahoma" w:hAnsi="Tahoma" w:cs="Tahoma"/>
          <w:b/>
          <w:bCs/>
          <w:szCs w:val="24"/>
        </w:rPr>
      </w:pPr>
      <w:r w:rsidRPr="00F2737D">
        <w:rPr>
          <w:rFonts w:ascii="Tahoma" w:hAnsi="Tahoma" w:cs="Tahoma"/>
          <w:b/>
          <w:bCs/>
          <w:szCs w:val="24"/>
        </w:rPr>
        <w:t xml:space="preserve">What can the </w:t>
      </w:r>
      <w:r w:rsidR="00DE6EF4" w:rsidRPr="00F2737D">
        <w:rPr>
          <w:rFonts w:ascii="Tahoma" w:hAnsi="Tahoma" w:cs="Tahoma"/>
          <w:b/>
          <w:bCs/>
          <w:szCs w:val="24"/>
        </w:rPr>
        <w:t xml:space="preserve">Learning Disabilities, Autism and Neurodivergence (LDAN) </w:t>
      </w:r>
      <w:r w:rsidRPr="00F2737D">
        <w:rPr>
          <w:rFonts w:ascii="Tahoma" w:hAnsi="Tahoma" w:cs="Tahoma"/>
          <w:b/>
          <w:bCs/>
          <w:szCs w:val="24"/>
        </w:rPr>
        <w:t>Bill do?</w:t>
      </w:r>
    </w:p>
    <w:p w14:paraId="22527BEE" w14:textId="77777777" w:rsidR="00F87911" w:rsidRPr="00F2737D" w:rsidRDefault="00F87911" w:rsidP="00F87911">
      <w:pPr>
        <w:rPr>
          <w:rFonts w:ascii="Tahoma" w:hAnsi="Tahoma" w:cs="Tahoma"/>
          <w:b/>
          <w:bCs/>
          <w:szCs w:val="24"/>
        </w:rPr>
      </w:pPr>
    </w:p>
    <w:p w14:paraId="682890FC" w14:textId="1AABBBEB" w:rsidR="00A0610B" w:rsidRPr="00F2737D" w:rsidRDefault="0082621A" w:rsidP="00F87911">
      <w:pPr>
        <w:rPr>
          <w:rFonts w:ascii="Tahoma" w:hAnsi="Tahoma" w:cs="Tahoma"/>
          <w:b/>
          <w:bCs/>
          <w:szCs w:val="24"/>
        </w:rPr>
      </w:pPr>
      <w:r w:rsidRPr="00F2737D">
        <w:rPr>
          <w:rStyle w:val="normaltextrun"/>
          <w:rFonts w:ascii="Tahoma" w:hAnsi="Tahoma" w:cs="Tahoma"/>
          <w:color w:val="000000"/>
          <w:szCs w:val="24"/>
          <w:shd w:val="clear" w:color="auto" w:fill="FFFFFF"/>
        </w:rPr>
        <w:t>The Bill can be used to ensure that there is improved accountability for the delivery of rights. There are different ways to do this and we have set out some options</w:t>
      </w:r>
      <w:r w:rsidR="00A90731" w:rsidRPr="00F2737D">
        <w:rPr>
          <w:rStyle w:val="normaltextrun"/>
          <w:rFonts w:ascii="Tahoma" w:hAnsi="Tahoma" w:cs="Tahoma"/>
          <w:color w:val="000000"/>
          <w:szCs w:val="24"/>
          <w:shd w:val="clear" w:color="auto" w:fill="FFFFFF"/>
        </w:rPr>
        <w:t xml:space="preserve">. </w:t>
      </w:r>
    </w:p>
    <w:p w14:paraId="2E81EC43" w14:textId="77777777" w:rsidR="00A0610B" w:rsidRPr="00F2737D" w:rsidRDefault="00A0610B" w:rsidP="00F87911">
      <w:pPr>
        <w:rPr>
          <w:rFonts w:ascii="Tahoma" w:hAnsi="Tahoma" w:cs="Tahoma"/>
          <w:b/>
          <w:bCs/>
          <w:szCs w:val="24"/>
        </w:rPr>
      </w:pPr>
    </w:p>
    <w:p w14:paraId="3E61912E" w14:textId="54ECFA7D" w:rsidR="00F87911" w:rsidRPr="00F2737D" w:rsidRDefault="00F87911" w:rsidP="00F87911">
      <w:pPr>
        <w:rPr>
          <w:rFonts w:ascii="Tahoma" w:hAnsi="Tahoma" w:cs="Tahoma"/>
          <w:b/>
          <w:bCs/>
          <w:szCs w:val="24"/>
        </w:rPr>
      </w:pPr>
      <w:r w:rsidRPr="00F2737D">
        <w:rPr>
          <w:rFonts w:ascii="Tahoma" w:hAnsi="Tahoma" w:cs="Tahoma"/>
          <w:b/>
          <w:bCs/>
          <w:szCs w:val="24"/>
        </w:rPr>
        <w:t>Option 1: A new Commission or Commissioner</w:t>
      </w:r>
    </w:p>
    <w:p w14:paraId="400B5EAA" w14:textId="77777777" w:rsidR="00F87911" w:rsidRPr="00F2737D" w:rsidRDefault="00F87911" w:rsidP="00F87911">
      <w:pPr>
        <w:rPr>
          <w:rFonts w:ascii="Tahoma" w:hAnsi="Tahoma" w:cs="Tahoma"/>
          <w:b/>
          <w:bCs/>
          <w:szCs w:val="24"/>
        </w:rPr>
      </w:pPr>
    </w:p>
    <w:p w14:paraId="376D3BC2" w14:textId="6EB59132" w:rsidR="00CC7EE2" w:rsidRPr="00F2737D" w:rsidRDefault="00CC7EE2" w:rsidP="00CC7EE2">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A Commission or Commissioner could be set up to help people secure their rights. A Commissioner is one person</w:t>
      </w:r>
      <w:r w:rsidR="00A90731" w:rsidRPr="00F2737D">
        <w:rPr>
          <w:rStyle w:val="normaltextrun"/>
          <w:rFonts w:ascii="Tahoma" w:hAnsi="Tahoma" w:cs="Tahoma"/>
        </w:rPr>
        <w:t xml:space="preserve"> whereas a</w:t>
      </w:r>
      <w:r w:rsidRPr="00F2737D">
        <w:rPr>
          <w:rStyle w:val="normaltextrun"/>
          <w:rFonts w:ascii="Tahoma" w:hAnsi="Tahoma" w:cs="Tahoma"/>
        </w:rPr>
        <w:t xml:space="preserve"> Commission might have a board with several people on it.  </w:t>
      </w:r>
      <w:r w:rsidRPr="00F2737D">
        <w:rPr>
          <w:rStyle w:val="eop"/>
          <w:rFonts w:ascii="Tahoma" w:hAnsi="Tahoma" w:cs="Tahoma"/>
        </w:rPr>
        <w:t> </w:t>
      </w:r>
    </w:p>
    <w:p w14:paraId="749A45CF" w14:textId="77777777" w:rsidR="00CC7EE2" w:rsidRPr="00F2737D" w:rsidRDefault="00CC7EE2" w:rsidP="00CC7EE2">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5D750936" w14:textId="721E6ECA" w:rsidR="00CC7EE2" w:rsidRPr="00F2737D" w:rsidRDefault="00CC7EE2" w:rsidP="00CC7EE2">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Either of these would be set up to be independent of Government and its powers and duties and appointments process could be set out in the Bill. </w:t>
      </w:r>
      <w:r w:rsidR="00A90731" w:rsidRPr="00F2737D">
        <w:rPr>
          <w:rStyle w:val="normaltextrun"/>
          <w:rFonts w:ascii="Tahoma" w:hAnsi="Tahoma" w:cs="Tahoma"/>
        </w:rPr>
        <w:t xml:space="preserve">These </w:t>
      </w:r>
      <w:r w:rsidRPr="00F2737D">
        <w:rPr>
          <w:rStyle w:val="normaltextrun"/>
          <w:rFonts w:ascii="Tahoma" w:hAnsi="Tahoma" w:cs="Tahoma"/>
        </w:rPr>
        <w:t>could include the following:</w:t>
      </w:r>
      <w:r w:rsidRPr="00F2737D">
        <w:rPr>
          <w:rStyle w:val="eop"/>
          <w:rFonts w:ascii="Tahoma" w:hAnsi="Tahoma" w:cs="Tahoma"/>
        </w:rPr>
        <w:t> </w:t>
      </w:r>
    </w:p>
    <w:p w14:paraId="6DEF55EC" w14:textId="77777777" w:rsidR="00CC7EE2" w:rsidRPr="00F2737D" w:rsidRDefault="00CC7EE2" w:rsidP="00CC7EE2">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11C041DD" w14:textId="35993272" w:rsidR="00CC7EE2" w:rsidRPr="00F2737D" w:rsidRDefault="00CC7EE2" w:rsidP="007B4552">
      <w:pPr>
        <w:pStyle w:val="paragraph"/>
        <w:numPr>
          <w:ilvl w:val="0"/>
          <w:numId w:val="31"/>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Consult and involve neurodivergent people and people with a learning disability in the appointments process and work programme</w:t>
      </w:r>
      <w:r w:rsidR="00AA2C76" w:rsidRPr="00F2737D">
        <w:rPr>
          <w:rStyle w:val="eop"/>
          <w:rFonts w:ascii="Tahoma" w:hAnsi="Tahoma" w:cs="Tahoma"/>
        </w:rPr>
        <w:t>,</w:t>
      </w:r>
    </w:p>
    <w:p w14:paraId="17AB69F8" w14:textId="51DFF9D1" w:rsidR="00CC7EE2" w:rsidRPr="00F2737D" w:rsidRDefault="00CC7EE2" w:rsidP="007B4552">
      <w:pPr>
        <w:pStyle w:val="paragraph"/>
        <w:numPr>
          <w:ilvl w:val="0"/>
          <w:numId w:val="31"/>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Promote human rights</w:t>
      </w:r>
      <w:r w:rsidR="00AA2C76" w:rsidRPr="00F2737D">
        <w:rPr>
          <w:rStyle w:val="normaltextrun"/>
          <w:rFonts w:ascii="Tahoma" w:hAnsi="Tahoma" w:cs="Tahoma"/>
        </w:rPr>
        <w:t>,</w:t>
      </w:r>
    </w:p>
    <w:p w14:paraId="260D08CA" w14:textId="75B15511" w:rsidR="00CC7EE2" w:rsidRPr="00F2737D" w:rsidRDefault="00CC7EE2" w:rsidP="007B4552">
      <w:pPr>
        <w:pStyle w:val="paragraph"/>
        <w:numPr>
          <w:ilvl w:val="0"/>
          <w:numId w:val="31"/>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Conduct research</w:t>
      </w:r>
      <w:r w:rsidR="00AA2C76" w:rsidRPr="00F2737D">
        <w:rPr>
          <w:rStyle w:val="eop"/>
          <w:rFonts w:ascii="Tahoma" w:hAnsi="Tahoma" w:cs="Tahoma"/>
        </w:rPr>
        <w:t>,</w:t>
      </w:r>
    </w:p>
    <w:p w14:paraId="5D1701FA" w14:textId="7CE7DB05" w:rsidR="00CC7EE2" w:rsidRPr="00F2737D" w:rsidRDefault="00CC7EE2" w:rsidP="007B4552">
      <w:pPr>
        <w:pStyle w:val="paragraph"/>
        <w:numPr>
          <w:ilvl w:val="0"/>
          <w:numId w:val="31"/>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Hold the Government to account</w:t>
      </w:r>
      <w:r w:rsidR="00AA2C76" w:rsidRPr="00F2737D">
        <w:rPr>
          <w:rStyle w:val="eop"/>
          <w:rFonts w:ascii="Tahoma" w:hAnsi="Tahoma" w:cs="Tahoma"/>
        </w:rPr>
        <w:t>,</w:t>
      </w:r>
    </w:p>
    <w:p w14:paraId="56B3B06E" w14:textId="1CADEB7F" w:rsidR="00CC7EE2" w:rsidRPr="00F2737D" w:rsidRDefault="00CC7EE2" w:rsidP="007B4552">
      <w:pPr>
        <w:pStyle w:val="paragraph"/>
        <w:numPr>
          <w:ilvl w:val="0"/>
          <w:numId w:val="31"/>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Hold public bodies to account by conducting inquiries and formal investigations</w:t>
      </w:r>
      <w:r w:rsidR="00AA2C76" w:rsidRPr="00F2737D">
        <w:rPr>
          <w:rStyle w:val="eop"/>
          <w:rFonts w:ascii="Tahoma" w:hAnsi="Tahoma" w:cs="Tahoma"/>
        </w:rPr>
        <w:t>,</w:t>
      </w:r>
    </w:p>
    <w:p w14:paraId="46845948" w14:textId="22B5DEA1" w:rsidR="00CC7EE2" w:rsidRPr="00F2737D" w:rsidRDefault="00CC7EE2" w:rsidP="007B4552">
      <w:pPr>
        <w:pStyle w:val="paragraph"/>
        <w:numPr>
          <w:ilvl w:val="0"/>
          <w:numId w:val="31"/>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Power to bring court proceedings</w:t>
      </w:r>
      <w:r w:rsidR="00AA2C76" w:rsidRPr="00F2737D">
        <w:rPr>
          <w:rStyle w:val="normaltextrun"/>
          <w:rFonts w:ascii="Tahoma" w:hAnsi="Tahoma" w:cs="Tahoma"/>
        </w:rPr>
        <w:t>,</w:t>
      </w:r>
    </w:p>
    <w:p w14:paraId="5E61F985" w14:textId="5D55E733" w:rsidR="00CC7EE2" w:rsidRPr="00F2737D" w:rsidRDefault="00CC7EE2" w:rsidP="007B4552">
      <w:pPr>
        <w:pStyle w:val="paragraph"/>
        <w:numPr>
          <w:ilvl w:val="0"/>
          <w:numId w:val="31"/>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Publish an annual Strategic Plan and financial accounts</w:t>
      </w:r>
      <w:r w:rsidR="00AA2C76" w:rsidRPr="00F2737D">
        <w:rPr>
          <w:rStyle w:val="normaltextrun"/>
          <w:rFonts w:ascii="Tahoma" w:hAnsi="Tahoma" w:cs="Tahoma"/>
        </w:rPr>
        <w:t>,</w:t>
      </w:r>
    </w:p>
    <w:p w14:paraId="6FAE3F67" w14:textId="0B015885" w:rsidR="00CC7EE2" w:rsidRPr="00F2737D" w:rsidRDefault="00CC7EE2" w:rsidP="007B4552">
      <w:pPr>
        <w:pStyle w:val="paragraph"/>
        <w:numPr>
          <w:ilvl w:val="0"/>
          <w:numId w:val="31"/>
        </w:numPr>
        <w:tabs>
          <w:tab w:val="clear" w:pos="720"/>
        </w:tabs>
        <w:spacing w:before="0" w:beforeAutospacing="0" w:after="0" w:afterAutospacing="0"/>
        <w:ind w:left="567" w:hanging="425"/>
        <w:textAlignment w:val="baseline"/>
        <w:rPr>
          <w:rFonts w:ascii="Tahoma" w:hAnsi="Tahoma" w:cs="Tahoma"/>
        </w:rPr>
      </w:pPr>
      <w:r w:rsidRPr="00F2737D">
        <w:rPr>
          <w:rStyle w:val="normaltextrun"/>
          <w:rFonts w:ascii="Tahoma" w:hAnsi="Tahoma" w:cs="Tahoma"/>
        </w:rPr>
        <w:t>Collate and publish data and report regularly to the Scottish Parliament on key outcomes for neurodivergent people and people with learning disabilities</w:t>
      </w:r>
      <w:r w:rsidR="00AA2C76" w:rsidRPr="00F2737D">
        <w:rPr>
          <w:rStyle w:val="eop"/>
          <w:rFonts w:ascii="Tahoma" w:hAnsi="Tahoma" w:cs="Tahoma"/>
        </w:rPr>
        <w:t>,</w:t>
      </w:r>
    </w:p>
    <w:p w14:paraId="11E031E4" w14:textId="77777777" w:rsidR="00AE350E" w:rsidRDefault="00AE350E" w:rsidP="00F87911">
      <w:pPr>
        <w:rPr>
          <w:rFonts w:ascii="Tahoma" w:hAnsi="Tahoma" w:cs="Tahoma"/>
          <w:b/>
          <w:bCs/>
          <w:szCs w:val="24"/>
        </w:rPr>
      </w:pPr>
    </w:p>
    <w:p w14:paraId="26D2BBD4" w14:textId="71BA446E" w:rsidR="00F87911" w:rsidRPr="00F2737D" w:rsidRDefault="00F87911" w:rsidP="00F87911">
      <w:pPr>
        <w:rPr>
          <w:rFonts w:ascii="Tahoma" w:hAnsi="Tahoma" w:cs="Tahoma"/>
          <w:b/>
          <w:bCs/>
          <w:szCs w:val="24"/>
        </w:rPr>
      </w:pPr>
      <w:r w:rsidRPr="00F2737D">
        <w:rPr>
          <w:rFonts w:ascii="Tahoma" w:hAnsi="Tahoma" w:cs="Tahoma"/>
          <w:b/>
          <w:bCs/>
          <w:szCs w:val="24"/>
        </w:rPr>
        <w:t xml:space="preserve">Option 2: Better resourcing and additional duties for an existing Commission or Commissioner </w:t>
      </w:r>
    </w:p>
    <w:p w14:paraId="7D7C69A9" w14:textId="77777777" w:rsidR="00F87911" w:rsidRPr="00F2737D" w:rsidRDefault="00F87911" w:rsidP="00F87911">
      <w:pPr>
        <w:rPr>
          <w:rFonts w:ascii="Tahoma" w:hAnsi="Tahoma" w:cs="Tahoma"/>
          <w:b/>
          <w:bCs/>
          <w:szCs w:val="24"/>
        </w:rPr>
      </w:pPr>
    </w:p>
    <w:p w14:paraId="4F2F85CB" w14:textId="5482D185" w:rsidR="00C545C6" w:rsidRPr="00F2737D" w:rsidRDefault="00C545C6" w:rsidP="00D052EE">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Neurodivergent people and people with learning disabilities already come within the remit of the </w:t>
      </w:r>
      <w:r w:rsidR="0066649A" w:rsidRPr="00F2737D">
        <w:rPr>
          <w:rStyle w:val="normaltextrun"/>
          <w:rFonts w:ascii="Tahoma" w:hAnsi="Tahoma" w:cs="Tahoma"/>
        </w:rPr>
        <w:t>Scottish Human Rights Commission (</w:t>
      </w:r>
      <w:r w:rsidR="00A90731" w:rsidRPr="00F2737D">
        <w:rPr>
          <w:rStyle w:val="normaltextrun"/>
          <w:rFonts w:ascii="Tahoma" w:hAnsi="Tahoma" w:cs="Tahoma"/>
        </w:rPr>
        <w:t>SHRC</w:t>
      </w:r>
      <w:r w:rsidR="0066649A" w:rsidRPr="00F2737D">
        <w:rPr>
          <w:rStyle w:val="normaltextrun"/>
          <w:rFonts w:ascii="Tahoma" w:hAnsi="Tahoma" w:cs="Tahoma"/>
        </w:rPr>
        <w:t>)</w:t>
      </w:r>
      <w:r w:rsidRPr="00F2737D">
        <w:rPr>
          <w:rStyle w:val="normaltextrun"/>
          <w:rFonts w:ascii="Tahoma" w:hAnsi="Tahoma" w:cs="Tahoma"/>
        </w:rPr>
        <w:t>, the</w:t>
      </w:r>
      <w:r w:rsidR="00A90731" w:rsidRPr="00F2737D">
        <w:rPr>
          <w:rStyle w:val="normaltextrun"/>
          <w:rFonts w:ascii="Tahoma" w:hAnsi="Tahoma" w:cs="Tahoma"/>
        </w:rPr>
        <w:t xml:space="preserve"> </w:t>
      </w:r>
      <w:r w:rsidR="0088398B" w:rsidRPr="00F2737D">
        <w:rPr>
          <w:rStyle w:val="normaltextrun"/>
          <w:rFonts w:ascii="Tahoma" w:hAnsi="Tahoma" w:cs="Tahoma"/>
        </w:rPr>
        <w:t>European Convention on Human Rights (</w:t>
      </w:r>
      <w:r w:rsidR="00A90731" w:rsidRPr="00F2737D">
        <w:rPr>
          <w:rStyle w:val="normaltextrun"/>
          <w:rFonts w:ascii="Tahoma" w:hAnsi="Tahoma" w:cs="Tahoma"/>
        </w:rPr>
        <w:t>EHRC</w:t>
      </w:r>
      <w:r w:rsidR="0088398B" w:rsidRPr="00F2737D">
        <w:rPr>
          <w:rStyle w:val="normaltextrun"/>
          <w:rFonts w:ascii="Tahoma" w:hAnsi="Tahoma" w:cs="Tahoma"/>
        </w:rPr>
        <w:t>)</w:t>
      </w:r>
      <w:r w:rsidRPr="00F2737D">
        <w:rPr>
          <w:rStyle w:val="normaltextrun"/>
          <w:rFonts w:ascii="Tahoma" w:hAnsi="Tahoma" w:cs="Tahoma"/>
        </w:rPr>
        <w:t>, the Children and Young People’s Commissioner and other more specialist bodies like the Scottish Public Services Ombudsman (for public service complaints) and the Mental Welfare Commission.  </w:t>
      </w:r>
      <w:r w:rsidRPr="00F2737D">
        <w:rPr>
          <w:rStyle w:val="eop"/>
          <w:rFonts w:ascii="Tahoma" w:hAnsi="Tahoma" w:cs="Tahoma"/>
        </w:rPr>
        <w:t> </w:t>
      </w:r>
    </w:p>
    <w:p w14:paraId="6D2C8D97" w14:textId="77777777" w:rsidR="00C545C6" w:rsidRPr="00F2737D" w:rsidRDefault="00C545C6" w:rsidP="00D052EE">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6140D9AE" w14:textId="70E20772" w:rsidR="00C545C6" w:rsidRPr="00F2737D" w:rsidRDefault="00C545C6" w:rsidP="00D052EE">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lastRenderedPageBreak/>
        <w:t>However, these bodies cover the needs of a broader range of people than those with neurodivergence or learning disabilities.  This means that they have to take decisions on where to spend their resources and time and prioritise some issues over others</w:t>
      </w:r>
      <w:r w:rsidR="00A90731" w:rsidRPr="00F2737D">
        <w:rPr>
          <w:rStyle w:val="normaltextrun"/>
          <w:rFonts w:ascii="Tahoma" w:hAnsi="Tahoma" w:cs="Tahoma"/>
        </w:rPr>
        <w:t xml:space="preserve">. We know that the needs of people with learning disabilities and neurodivergent people are often not being met even though these bodies are doing many good things. But there is not a specific focus on these groups. </w:t>
      </w:r>
    </w:p>
    <w:p w14:paraId="0FEBE3EC" w14:textId="77777777" w:rsidR="00C545C6" w:rsidRPr="00F2737D" w:rsidRDefault="00C545C6" w:rsidP="00D052EE">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679383F0" w14:textId="77777777" w:rsidR="00C545C6" w:rsidRPr="00F2737D" w:rsidRDefault="00C545C6" w:rsidP="00D052EE">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Rather than setting up a new body we could look to our existing bodies and provide additional resources and potentially powers and duties that would allow them to play a more comprehensive role in upholding the rights of neurodivergent people and people with learning disabilities.</w:t>
      </w:r>
      <w:r w:rsidRPr="00F2737D">
        <w:rPr>
          <w:rStyle w:val="eop"/>
          <w:rFonts w:ascii="Tahoma" w:hAnsi="Tahoma" w:cs="Tahoma"/>
        </w:rPr>
        <w:t> </w:t>
      </w:r>
    </w:p>
    <w:p w14:paraId="213978AA" w14:textId="77777777" w:rsidR="00C545C6" w:rsidRPr="00F2737D" w:rsidRDefault="00C545C6" w:rsidP="00D052EE">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4B7F12BC" w14:textId="60ACA68D" w:rsidR="00F87911" w:rsidRPr="00F2737D" w:rsidRDefault="00C545C6" w:rsidP="00D052EE">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We would need to decide which body could best do this. The Bill could amend the legislation that established the body chosen.</w:t>
      </w:r>
    </w:p>
    <w:p w14:paraId="64FEA424" w14:textId="77777777" w:rsidR="00F87911" w:rsidRPr="00F2737D" w:rsidRDefault="00F87911" w:rsidP="00F87911">
      <w:pPr>
        <w:rPr>
          <w:rFonts w:ascii="Tahoma" w:hAnsi="Tahoma" w:cs="Tahoma"/>
          <w:szCs w:val="24"/>
        </w:rPr>
      </w:pPr>
    </w:p>
    <w:p w14:paraId="17EBDDDC" w14:textId="77777777" w:rsidR="00F87911" w:rsidRPr="00F2737D" w:rsidRDefault="00F87911" w:rsidP="00F87911">
      <w:pPr>
        <w:rPr>
          <w:rFonts w:ascii="Tahoma" w:hAnsi="Tahoma" w:cs="Tahoma"/>
          <w:b/>
          <w:bCs/>
          <w:szCs w:val="24"/>
        </w:rPr>
      </w:pPr>
      <w:r w:rsidRPr="00F2737D">
        <w:rPr>
          <w:rFonts w:ascii="Tahoma" w:hAnsi="Tahoma" w:cs="Tahoma"/>
          <w:b/>
          <w:bCs/>
          <w:szCs w:val="24"/>
        </w:rPr>
        <w:t>Option 3: Champions and Advocates within Public Bodies</w:t>
      </w:r>
    </w:p>
    <w:p w14:paraId="4EAB0029" w14:textId="77777777" w:rsidR="00F87911" w:rsidRPr="00F2737D" w:rsidRDefault="00F87911" w:rsidP="00F87911">
      <w:pPr>
        <w:rPr>
          <w:rFonts w:ascii="Tahoma" w:hAnsi="Tahoma" w:cs="Tahoma"/>
          <w:szCs w:val="24"/>
        </w:rPr>
      </w:pPr>
    </w:p>
    <w:p w14:paraId="22A933EF" w14:textId="7E2B4404" w:rsidR="00571620" w:rsidRPr="00F2737D" w:rsidRDefault="00571620" w:rsidP="00571620">
      <w:pPr>
        <w:rPr>
          <w:rFonts w:ascii="Tahoma" w:hAnsi="Tahoma" w:cs="Tahoma"/>
          <w:szCs w:val="24"/>
        </w:rPr>
      </w:pPr>
      <w:r w:rsidRPr="00F2737D">
        <w:rPr>
          <w:rFonts w:ascii="Tahoma" w:hAnsi="Tahoma" w:cs="Tahoma"/>
          <w:szCs w:val="24"/>
        </w:rPr>
        <w:t>Scotland has many public bodies whose roles are central to the experiences that neurodivergent people and people with learning disabilities have in their daily lives as they have responsibility for administering many key areas of life such as education, health and social care</w:t>
      </w:r>
      <w:r w:rsidR="00A90731" w:rsidRPr="00F2737D">
        <w:rPr>
          <w:rFonts w:ascii="Tahoma" w:hAnsi="Tahoma" w:cs="Tahoma"/>
          <w:szCs w:val="24"/>
        </w:rPr>
        <w:t>,</w:t>
      </w:r>
      <w:r w:rsidRPr="00F2737D">
        <w:rPr>
          <w:rFonts w:ascii="Tahoma" w:hAnsi="Tahoma" w:cs="Tahoma"/>
          <w:szCs w:val="24"/>
        </w:rPr>
        <w:t xml:space="preserve"> and justice. </w:t>
      </w:r>
    </w:p>
    <w:p w14:paraId="503A0E26" w14:textId="77777777" w:rsidR="00571620" w:rsidRPr="00F2737D" w:rsidRDefault="00571620" w:rsidP="00571620">
      <w:pPr>
        <w:rPr>
          <w:rFonts w:ascii="Tahoma" w:hAnsi="Tahoma" w:cs="Tahoma"/>
          <w:szCs w:val="24"/>
        </w:rPr>
      </w:pPr>
    </w:p>
    <w:p w14:paraId="29EE83D0" w14:textId="4600FE56" w:rsidR="00571620" w:rsidRPr="00F2737D" w:rsidRDefault="00571620" w:rsidP="00571620">
      <w:pPr>
        <w:rPr>
          <w:rFonts w:ascii="Tahoma" w:hAnsi="Tahoma" w:cs="Tahoma"/>
          <w:szCs w:val="24"/>
        </w:rPr>
      </w:pPr>
      <w:r w:rsidRPr="00F2737D">
        <w:rPr>
          <w:rFonts w:ascii="Tahoma" w:hAnsi="Tahoma" w:cs="Tahoma"/>
          <w:szCs w:val="24"/>
        </w:rPr>
        <w:t xml:space="preserve">This option could involve having people with lived experience of neurodivergence or learning disabilities, or people selected by people with lived experience of neurodivergence or learning disabilities, raising awareness of rights within public bodies and promoting a culture where the rights of neurodivergent people and people with a learning disabilities are upheld. </w:t>
      </w:r>
    </w:p>
    <w:p w14:paraId="3E437BBC" w14:textId="77777777" w:rsidR="00571620" w:rsidRPr="00F2737D" w:rsidRDefault="00571620" w:rsidP="00571620">
      <w:pPr>
        <w:rPr>
          <w:rFonts w:ascii="Tahoma" w:hAnsi="Tahoma" w:cs="Tahoma"/>
          <w:szCs w:val="24"/>
        </w:rPr>
      </w:pPr>
    </w:p>
    <w:p w14:paraId="7E9C2934" w14:textId="36854397" w:rsidR="00571620" w:rsidRPr="00F2737D" w:rsidRDefault="00571620" w:rsidP="00571620">
      <w:pPr>
        <w:rPr>
          <w:rFonts w:ascii="Tahoma" w:hAnsi="Tahoma" w:cs="Tahoma"/>
          <w:szCs w:val="24"/>
        </w:rPr>
      </w:pPr>
      <w:r w:rsidRPr="00F2737D">
        <w:rPr>
          <w:rFonts w:ascii="Tahoma" w:hAnsi="Tahoma" w:cs="Tahoma"/>
          <w:szCs w:val="24"/>
        </w:rPr>
        <w:t xml:space="preserve">Public bodies include local councils, healthcare providers like the </w:t>
      </w:r>
      <w:r w:rsidR="00D36784" w:rsidRPr="00F2737D">
        <w:rPr>
          <w:rFonts w:ascii="Tahoma" w:hAnsi="Tahoma" w:cs="Tahoma"/>
          <w:szCs w:val="24"/>
        </w:rPr>
        <w:t>National Health Service (</w:t>
      </w:r>
      <w:r w:rsidRPr="00F2737D">
        <w:rPr>
          <w:rFonts w:ascii="Tahoma" w:hAnsi="Tahoma" w:cs="Tahoma"/>
          <w:szCs w:val="24"/>
        </w:rPr>
        <w:t>NHS</w:t>
      </w:r>
      <w:r w:rsidR="00D36784" w:rsidRPr="00F2737D">
        <w:rPr>
          <w:rFonts w:ascii="Tahoma" w:hAnsi="Tahoma" w:cs="Tahoma"/>
          <w:szCs w:val="24"/>
        </w:rPr>
        <w:t>)</w:t>
      </w:r>
      <w:r w:rsidRPr="00F2737D">
        <w:rPr>
          <w:rFonts w:ascii="Tahoma" w:hAnsi="Tahoma" w:cs="Tahoma"/>
          <w:szCs w:val="24"/>
        </w:rPr>
        <w:t xml:space="preserve">, the Police and many other bodies. </w:t>
      </w:r>
    </w:p>
    <w:p w14:paraId="65AF9AD4" w14:textId="77777777" w:rsidR="00571620" w:rsidRPr="00F2737D" w:rsidRDefault="00571620" w:rsidP="00571620">
      <w:pPr>
        <w:rPr>
          <w:rFonts w:ascii="Tahoma" w:hAnsi="Tahoma" w:cs="Tahoma"/>
          <w:szCs w:val="24"/>
        </w:rPr>
      </w:pPr>
    </w:p>
    <w:p w14:paraId="50268A2E" w14:textId="1CD3B246" w:rsidR="00F87911" w:rsidRPr="00F2737D" w:rsidRDefault="00571620" w:rsidP="00571620">
      <w:pPr>
        <w:rPr>
          <w:rFonts w:ascii="Tahoma" w:hAnsi="Tahoma" w:cs="Tahoma"/>
          <w:szCs w:val="24"/>
        </w:rPr>
      </w:pPr>
      <w:r w:rsidRPr="00F2737D">
        <w:rPr>
          <w:rFonts w:ascii="Tahoma" w:hAnsi="Tahoma" w:cs="Tahoma"/>
          <w:szCs w:val="24"/>
        </w:rPr>
        <w:t xml:space="preserve">We could explore the potential for the Bill to make provision for this role to be appointed within all Scottish public bodies and could clarify the remit and appointments process.  </w:t>
      </w:r>
    </w:p>
    <w:p w14:paraId="22F47310" w14:textId="77777777" w:rsidR="00571620" w:rsidRPr="00F2737D" w:rsidRDefault="00571620" w:rsidP="00571620">
      <w:pPr>
        <w:rPr>
          <w:rFonts w:ascii="Tahoma" w:hAnsi="Tahoma" w:cs="Tahoma"/>
          <w:szCs w:val="24"/>
        </w:rPr>
      </w:pPr>
    </w:p>
    <w:p w14:paraId="718FDBFA" w14:textId="77777777" w:rsidR="00F87911" w:rsidRPr="00F2737D" w:rsidRDefault="00F87911" w:rsidP="00F87911">
      <w:pPr>
        <w:rPr>
          <w:rFonts w:ascii="Tahoma" w:hAnsi="Tahoma" w:cs="Tahoma"/>
          <w:b/>
          <w:bCs/>
          <w:szCs w:val="24"/>
        </w:rPr>
      </w:pPr>
      <w:r w:rsidRPr="00F2737D">
        <w:rPr>
          <w:rFonts w:ascii="Tahoma" w:hAnsi="Tahoma" w:cs="Tahoma"/>
          <w:b/>
          <w:bCs/>
          <w:szCs w:val="24"/>
        </w:rPr>
        <w:t>Option 4: Better resourcing for existing Disabled People’s Organisations who support neurodivergent people and people with a learning disability</w:t>
      </w:r>
    </w:p>
    <w:p w14:paraId="36F6FAC9" w14:textId="77777777" w:rsidR="00F87911" w:rsidRPr="00F2737D" w:rsidRDefault="00F87911" w:rsidP="00F87911">
      <w:pPr>
        <w:rPr>
          <w:rFonts w:ascii="Tahoma" w:hAnsi="Tahoma" w:cs="Tahoma"/>
          <w:b/>
          <w:bCs/>
          <w:szCs w:val="24"/>
        </w:rPr>
      </w:pPr>
    </w:p>
    <w:p w14:paraId="5F082228" w14:textId="3A753999" w:rsidR="003757E4" w:rsidRPr="00F2737D" w:rsidRDefault="003757E4" w:rsidP="003757E4">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When we refer to Disabled People’s Organisations</w:t>
      </w:r>
      <w:r w:rsidR="003479E5" w:rsidRPr="00F2737D">
        <w:rPr>
          <w:rStyle w:val="normaltextrun"/>
          <w:rFonts w:ascii="Tahoma" w:hAnsi="Tahoma" w:cs="Tahoma"/>
        </w:rPr>
        <w:t xml:space="preserve"> (DPOs)</w:t>
      </w:r>
      <w:r w:rsidRPr="00F2737D">
        <w:rPr>
          <w:rStyle w:val="normaltextrun"/>
          <w:rFonts w:ascii="Tahoma" w:hAnsi="Tahoma" w:cs="Tahoma"/>
        </w:rPr>
        <w:t>, we mean those organisations that are led by disabled people themselves. They are directly connected to the communities that they support.</w:t>
      </w:r>
      <w:r w:rsidRPr="00F2737D">
        <w:rPr>
          <w:rStyle w:val="eop"/>
          <w:rFonts w:ascii="Tahoma" w:hAnsi="Tahoma" w:cs="Tahoma"/>
        </w:rPr>
        <w:t> </w:t>
      </w:r>
    </w:p>
    <w:p w14:paraId="5613415B" w14:textId="77777777" w:rsidR="003757E4" w:rsidRPr="00F2737D" w:rsidRDefault="003757E4" w:rsidP="003757E4">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3BBF1E52" w14:textId="30E132F2" w:rsidR="003757E4" w:rsidRPr="00F2737D" w:rsidRDefault="003757E4" w:rsidP="003757E4">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In Scotland, many DPOs receive funding from local councils or the Scottish Government.  DPOs include Autistic People’s Organisations</w:t>
      </w:r>
      <w:r w:rsidR="003479E5" w:rsidRPr="00F2737D">
        <w:rPr>
          <w:rStyle w:val="normaltextrun"/>
          <w:rFonts w:ascii="Tahoma" w:hAnsi="Tahoma" w:cs="Tahoma"/>
        </w:rPr>
        <w:t xml:space="preserve"> (APOs)</w:t>
      </w:r>
      <w:r w:rsidRPr="00F2737D">
        <w:rPr>
          <w:rStyle w:val="normaltextrun"/>
          <w:rFonts w:ascii="Tahoma" w:hAnsi="Tahoma" w:cs="Tahoma"/>
        </w:rPr>
        <w:t xml:space="preserve"> in Scotland (there are several) and People First, which is an organisation led by people with learning disabilities. </w:t>
      </w:r>
      <w:r w:rsidRPr="00F2737D">
        <w:rPr>
          <w:rStyle w:val="eop"/>
          <w:rFonts w:ascii="Tahoma" w:hAnsi="Tahoma" w:cs="Tahoma"/>
        </w:rPr>
        <w:t> </w:t>
      </w:r>
    </w:p>
    <w:p w14:paraId="2DFAF699" w14:textId="77777777" w:rsidR="003757E4" w:rsidRPr="00F2737D" w:rsidRDefault="003757E4" w:rsidP="003757E4">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0FD31803" w14:textId="77777777" w:rsidR="003757E4" w:rsidRPr="00F2737D" w:rsidRDefault="003757E4" w:rsidP="003757E4">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This option would mean better resourcing of existing DPOs to allow them to support and advocate for the rights of neurodivergent people and people with learning disabilities. </w:t>
      </w:r>
      <w:r w:rsidRPr="00F2737D">
        <w:rPr>
          <w:rStyle w:val="eop"/>
          <w:rFonts w:ascii="Tahoma" w:hAnsi="Tahoma" w:cs="Tahoma"/>
        </w:rPr>
        <w:t> </w:t>
      </w:r>
    </w:p>
    <w:p w14:paraId="304CE90F" w14:textId="77777777" w:rsidR="003757E4" w:rsidRPr="00F2737D" w:rsidRDefault="003757E4" w:rsidP="003757E4">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1195A03F" w14:textId="4A6C42E2" w:rsidR="003757E4" w:rsidRPr="00F2737D" w:rsidRDefault="003757E4" w:rsidP="003757E4">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lastRenderedPageBreak/>
        <w:t>Although the Scottish Government and other organisations already fund DPOs, including some APOs and People First, funding can be limited or directed at particular projects or policies.  We know that DPOs work very hard on behalf of the people they represent and have knowledge and understanding of the issues that often come from their own experiences.</w:t>
      </w:r>
      <w:r w:rsidRPr="00F2737D">
        <w:rPr>
          <w:rStyle w:val="eop"/>
          <w:rFonts w:ascii="Tahoma" w:hAnsi="Tahoma" w:cs="Tahoma"/>
        </w:rPr>
        <w:t> </w:t>
      </w:r>
    </w:p>
    <w:p w14:paraId="63805F07" w14:textId="77777777" w:rsidR="00F87911" w:rsidRPr="00F2737D" w:rsidRDefault="00F87911" w:rsidP="003757E4">
      <w:pPr>
        <w:contextualSpacing/>
        <w:rPr>
          <w:rFonts w:ascii="Tahoma" w:hAnsi="Tahoma" w:cs="Tahoma"/>
          <w:szCs w:val="24"/>
        </w:rPr>
      </w:pPr>
    </w:p>
    <w:p w14:paraId="4ECA70F3" w14:textId="77777777" w:rsidR="00F87911" w:rsidRPr="00F2737D" w:rsidRDefault="00F87911" w:rsidP="00F87911">
      <w:pPr>
        <w:rPr>
          <w:rFonts w:ascii="Tahoma" w:hAnsi="Tahoma" w:cs="Tahoma"/>
          <w:b/>
          <w:bCs/>
          <w:szCs w:val="24"/>
        </w:rPr>
      </w:pPr>
      <w:r w:rsidRPr="00F2737D">
        <w:rPr>
          <w:rFonts w:ascii="Tahoma" w:hAnsi="Tahoma" w:cs="Tahoma"/>
          <w:b/>
          <w:bCs/>
          <w:szCs w:val="24"/>
        </w:rPr>
        <w:t>Option 5: S</w:t>
      </w:r>
      <w:bookmarkStart w:id="123" w:name="_Hlk145353267"/>
      <w:r w:rsidRPr="00F2737D">
        <w:rPr>
          <w:rFonts w:ascii="Tahoma" w:hAnsi="Tahoma" w:cs="Tahoma"/>
          <w:b/>
          <w:bCs/>
          <w:szCs w:val="24"/>
        </w:rPr>
        <w:t>upporting good practice through standards, guidance and practical tools and investing in co-production</w:t>
      </w:r>
    </w:p>
    <w:p w14:paraId="475BF936" w14:textId="77777777" w:rsidR="00F87911" w:rsidRPr="00F2737D" w:rsidRDefault="00F87911" w:rsidP="00F87911">
      <w:pPr>
        <w:rPr>
          <w:rFonts w:ascii="Tahoma" w:hAnsi="Tahoma" w:cs="Tahoma"/>
          <w:b/>
          <w:bCs/>
          <w:szCs w:val="24"/>
        </w:rPr>
      </w:pPr>
    </w:p>
    <w:bookmarkEnd w:id="123"/>
    <w:p w14:paraId="42FC1E8C" w14:textId="5741E811" w:rsidR="007E23B2" w:rsidRPr="00F2737D" w:rsidRDefault="007E23B2" w:rsidP="007E23B2">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This could involve </w:t>
      </w:r>
      <w:r w:rsidR="00A90731" w:rsidRPr="00F2737D">
        <w:rPr>
          <w:rStyle w:val="normaltextrun"/>
          <w:rFonts w:ascii="Tahoma" w:hAnsi="Tahoma" w:cs="Tahoma"/>
        </w:rPr>
        <w:t>us</w:t>
      </w:r>
      <w:r w:rsidRPr="00F2737D">
        <w:rPr>
          <w:rStyle w:val="normaltextrun"/>
          <w:rFonts w:ascii="Tahoma" w:hAnsi="Tahoma" w:cs="Tahoma"/>
        </w:rPr>
        <w:t xml:space="preserve"> working continuously with people with lived experience (like the</w:t>
      </w:r>
      <w:r w:rsidR="001D208C" w:rsidRPr="00F2737D">
        <w:rPr>
          <w:rStyle w:val="normaltextrun"/>
          <w:rFonts w:ascii="Tahoma" w:hAnsi="Tahoma" w:cs="Tahoma"/>
        </w:rPr>
        <w:t xml:space="preserve"> Lived Experience Advisory Panel</w:t>
      </w:r>
      <w:r w:rsidRPr="00F2737D">
        <w:rPr>
          <w:rStyle w:val="normaltextrun"/>
          <w:rFonts w:ascii="Tahoma" w:hAnsi="Tahoma" w:cs="Tahoma"/>
        </w:rPr>
        <w:t xml:space="preserve"> </w:t>
      </w:r>
      <w:r w:rsidR="001D208C" w:rsidRPr="00F2737D">
        <w:rPr>
          <w:rStyle w:val="normaltextrun"/>
          <w:rFonts w:ascii="Tahoma" w:hAnsi="Tahoma" w:cs="Tahoma"/>
        </w:rPr>
        <w:t>(</w:t>
      </w:r>
      <w:r w:rsidRPr="00F2737D">
        <w:rPr>
          <w:rStyle w:val="normaltextrun"/>
          <w:rFonts w:ascii="Tahoma" w:hAnsi="Tahoma" w:cs="Tahoma"/>
        </w:rPr>
        <w:t>LEAP</w:t>
      </w:r>
      <w:r w:rsidR="001D208C" w:rsidRPr="00F2737D">
        <w:rPr>
          <w:rStyle w:val="normaltextrun"/>
          <w:rFonts w:ascii="Tahoma" w:hAnsi="Tahoma" w:cs="Tahoma"/>
        </w:rPr>
        <w:t>)</w:t>
      </w:r>
      <w:r w:rsidRPr="00F2737D">
        <w:rPr>
          <w:rStyle w:val="normaltextrun"/>
          <w:rFonts w:ascii="Tahoma" w:hAnsi="Tahoma" w:cs="Tahoma"/>
        </w:rPr>
        <w:t>) to produce national standards and guidance to help people understand the needs and wishes of neurodivergent people and people with learning disabilities and uphold their rights.</w:t>
      </w:r>
      <w:r w:rsidRPr="00F2737D">
        <w:rPr>
          <w:rStyle w:val="eop"/>
          <w:rFonts w:ascii="Tahoma" w:hAnsi="Tahoma" w:cs="Tahoma"/>
        </w:rPr>
        <w:t> </w:t>
      </w:r>
    </w:p>
    <w:p w14:paraId="5D2CC423" w14:textId="77777777" w:rsidR="007E23B2" w:rsidRPr="00F2737D" w:rsidRDefault="007E23B2" w:rsidP="007E23B2">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196D6668" w14:textId="0B78E992" w:rsidR="007E23B2" w:rsidRPr="00F2737D" w:rsidRDefault="007E23B2" w:rsidP="007E23B2">
      <w:pPr>
        <w:pStyle w:val="paragraph"/>
        <w:spacing w:before="0" w:beforeAutospacing="0" w:after="0" w:afterAutospacing="0"/>
        <w:textAlignment w:val="baseline"/>
        <w:rPr>
          <w:rFonts w:ascii="Tahoma" w:hAnsi="Tahoma" w:cs="Tahoma"/>
        </w:rPr>
      </w:pPr>
      <w:r w:rsidRPr="00F2737D">
        <w:rPr>
          <w:rStyle w:val="normaltextrun"/>
          <w:rFonts w:ascii="Tahoma" w:hAnsi="Tahoma" w:cs="Tahoma"/>
        </w:rPr>
        <w:t xml:space="preserve">It could include providing guidance to schools, universities, councils, healthcare providers, the police, and others. </w:t>
      </w:r>
      <w:r w:rsidR="00A90731" w:rsidRPr="00F2737D">
        <w:rPr>
          <w:rStyle w:val="normaltextrun"/>
          <w:rFonts w:ascii="Tahoma" w:hAnsi="Tahoma" w:cs="Tahoma"/>
        </w:rPr>
        <w:t xml:space="preserve">However, we already do this kind of work and there are still many serious issues experienced by people with learning disabilities and neurodivergent people. </w:t>
      </w:r>
      <w:r w:rsidRPr="00F2737D">
        <w:rPr>
          <w:rStyle w:val="normaltextrun"/>
          <w:rFonts w:ascii="Tahoma" w:hAnsi="Tahoma" w:cs="Tahoma"/>
        </w:rPr>
        <w:t>This guidance, and accompanying tools, could help people within these organisations understand how to respect the rights of neurodivergent people and people with learning disabilities.</w:t>
      </w:r>
      <w:r w:rsidRPr="00F2737D">
        <w:rPr>
          <w:rStyle w:val="eop"/>
          <w:rFonts w:ascii="Tahoma" w:hAnsi="Tahoma" w:cs="Tahoma"/>
        </w:rPr>
        <w:t> </w:t>
      </w:r>
    </w:p>
    <w:p w14:paraId="14FE68A5" w14:textId="77777777" w:rsidR="007E23B2" w:rsidRPr="00F2737D" w:rsidRDefault="007E23B2" w:rsidP="007E23B2">
      <w:pPr>
        <w:pStyle w:val="paragraph"/>
        <w:spacing w:before="0" w:beforeAutospacing="0" w:after="0" w:afterAutospacing="0"/>
        <w:textAlignment w:val="baseline"/>
        <w:rPr>
          <w:rFonts w:ascii="Tahoma" w:hAnsi="Tahoma" w:cs="Tahoma"/>
        </w:rPr>
      </w:pPr>
      <w:r w:rsidRPr="00F2737D">
        <w:rPr>
          <w:rStyle w:val="eop"/>
          <w:rFonts w:ascii="Tahoma" w:hAnsi="Tahoma" w:cs="Tahoma"/>
        </w:rPr>
        <w:t> </w:t>
      </w:r>
    </w:p>
    <w:p w14:paraId="1B6E9E89" w14:textId="77777777" w:rsidR="00F87911" w:rsidRPr="00F2737D" w:rsidRDefault="00F87911" w:rsidP="00F87911">
      <w:pPr>
        <w:rPr>
          <w:rFonts w:ascii="Tahoma" w:hAnsi="Tahoma" w:cs="Tahoma"/>
          <w:b/>
          <w:bCs/>
          <w:szCs w:val="24"/>
        </w:rPr>
      </w:pPr>
    </w:p>
    <w:p w14:paraId="5131FA58" w14:textId="77777777" w:rsidR="002B2595" w:rsidRPr="00F2737D" w:rsidRDefault="002B2595" w:rsidP="002B2595">
      <w:pPr>
        <w:jc w:val="both"/>
        <w:rPr>
          <w:rFonts w:ascii="Tahoma" w:hAnsi="Tahoma" w:cs="Tahoma"/>
          <w:b/>
          <w:bCs/>
          <w:szCs w:val="24"/>
        </w:rPr>
      </w:pPr>
      <w:r w:rsidRPr="00F2737D">
        <w:rPr>
          <w:rFonts w:ascii="Tahoma" w:hAnsi="Tahoma" w:cs="Tahoma"/>
          <w:b/>
          <w:bCs/>
          <w:szCs w:val="24"/>
        </w:rPr>
        <w:t>What Do You Think?</w:t>
      </w:r>
    </w:p>
    <w:p w14:paraId="055DEB2C" w14:textId="77777777" w:rsidR="002B2595" w:rsidRPr="00F2737D" w:rsidRDefault="002B2595" w:rsidP="002B2595">
      <w:pPr>
        <w:contextualSpacing/>
        <w:jc w:val="both"/>
        <w:rPr>
          <w:rFonts w:ascii="Tahoma" w:hAnsi="Tahoma" w:cs="Tahoma"/>
          <w:szCs w:val="24"/>
        </w:rPr>
      </w:pPr>
    </w:p>
    <w:p w14:paraId="23AB3256" w14:textId="37AD8D1B" w:rsidR="0037626D" w:rsidRPr="00AE350E" w:rsidRDefault="002B2595" w:rsidP="002A5CBA">
      <w:pPr>
        <w:jc w:val="both"/>
        <w:rPr>
          <w:rFonts w:ascii="Tahoma" w:hAnsi="Tahoma" w:cs="Tahoma"/>
          <w:b/>
          <w:bCs/>
          <w:szCs w:val="24"/>
        </w:rPr>
      </w:pPr>
      <w:r w:rsidRPr="00AE350E">
        <w:rPr>
          <w:rFonts w:ascii="Tahoma" w:hAnsi="Tahoma" w:cs="Tahoma"/>
          <w:b/>
          <w:bCs/>
          <w:szCs w:val="24"/>
        </w:rPr>
        <w:t>Which of the 5 options set out above do you think would best protect, respect and champion the rights of neurodivergent people and people with learning disabilities? You can select multiple options if you wish.</w:t>
      </w:r>
    </w:p>
    <w:p w14:paraId="1BD612BE" w14:textId="77777777" w:rsidR="00E15849" w:rsidRPr="00AE350E" w:rsidRDefault="00E15849" w:rsidP="002A5CBA">
      <w:pPr>
        <w:jc w:val="both"/>
        <w:rPr>
          <w:rFonts w:ascii="Tahoma" w:hAnsi="Tahoma" w:cs="Tahoma"/>
          <w:b/>
          <w:bCs/>
          <w:szCs w:val="24"/>
        </w:rPr>
      </w:pPr>
    </w:p>
    <w:p w14:paraId="5C37F73C" w14:textId="55C14FDA" w:rsidR="0037626D" w:rsidRPr="00832632" w:rsidRDefault="0037626D" w:rsidP="0037626D">
      <w:pPr>
        <w:jc w:val="both"/>
        <w:rPr>
          <w:rFonts w:ascii="Tahoma" w:hAnsi="Tahoma" w:cs="Tahoma"/>
          <w:szCs w:val="24"/>
        </w:rPr>
      </w:pPr>
      <w:r w:rsidRPr="00832632">
        <w:rPr>
          <w:rFonts w:ascii="Tahoma" w:hAnsi="Tahoma" w:cs="Tahoma"/>
          <w:szCs w:val="24"/>
        </w:rPr>
        <w:t>Option 1</w:t>
      </w:r>
    </w:p>
    <w:p w14:paraId="26F60B01" w14:textId="7421425F" w:rsidR="0037626D" w:rsidRPr="00832632" w:rsidRDefault="0037626D" w:rsidP="0037626D">
      <w:pPr>
        <w:jc w:val="both"/>
        <w:rPr>
          <w:rFonts w:ascii="Tahoma" w:hAnsi="Tahoma" w:cs="Tahoma"/>
          <w:szCs w:val="24"/>
        </w:rPr>
      </w:pPr>
      <w:r w:rsidRPr="00832632">
        <w:rPr>
          <w:rFonts w:ascii="Tahoma" w:hAnsi="Tahoma" w:cs="Tahoma"/>
          <w:szCs w:val="24"/>
        </w:rPr>
        <w:t>Option 2</w:t>
      </w:r>
    </w:p>
    <w:p w14:paraId="6C5C82C1" w14:textId="264A9C29" w:rsidR="00E15849" w:rsidRPr="00AE350E" w:rsidRDefault="00E15849">
      <w:pPr>
        <w:rPr>
          <w:rFonts w:ascii="Tahoma" w:hAnsi="Tahoma" w:cs="Tahoma"/>
          <w:b/>
          <w:bCs/>
          <w:szCs w:val="24"/>
        </w:rPr>
      </w:pPr>
    </w:p>
    <w:p w14:paraId="30A1C0FD" w14:textId="001E467F" w:rsidR="002B2595" w:rsidRDefault="002B2595" w:rsidP="004B662F">
      <w:pPr>
        <w:jc w:val="both"/>
        <w:rPr>
          <w:rFonts w:ascii="Tahoma" w:hAnsi="Tahoma" w:cs="Tahoma"/>
          <w:b/>
          <w:bCs/>
          <w:szCs w:val="24"/>
        </w:rPr>
      </w:pPr>
      <w:r w:rsidRPr="00AE350E">
        <w:rPr>
          <w:rFonts w:ascii="Tahoma" w:hAnsi="Tahoma" w:cs="Tahoma"/>
          <w:b/>
          <w:bCs/>
          <w:szCs w:val="24"/>
        </w:rPr>
        <w:t>Please give the reason for your choice(s).</w:t>
      </w:r>
    </w:p>
    <w:p w14:paraId="4AAA798D" w14:textId="77777777" w:rsidR="00832632" w:rsidRDefault="00832632" w:rsidP="004B662F">
      <w:pPr>
        <w:jc w:val="both"/>
        <w:rPr>
          <w:rFonts w:ascii="Tahoma" w:hAnsi="Tahoma" w:cs="Tahoma"/>
          <w:b/>
          <w:bCs/>
          <w:szCs w:val="24"/>
        </w:rPr>
      </w:pPr>
    </w:p>
    <w:p w14:paraId="26F4D9CB" w14:textId="77777777" w:rsidR="00832632" w:rsidRPr="00832632" w:rsidRDefault="00832632" w:rsidP="00832632">
      <w:pPr>
        <w:jc w:val="both"/>
        <w:rPr>
          <w:rFonts w:ascii="Tahoma" w:hAnsi="Tahoma" w:cs="Tahoma"/>
          <w:szCs w:val="24"/>
        </w:rPr>
      </w:pPr>
      <w:r w:rsidRPr="00832632">
        <w:rPr>
          <w:rFonts w:ascii="Tahoma" w:hAnsi="Tahoma" w:cs="Tahoma"/>
          <w:szCs w:val="24"/>
        </w:rPr>
        <w:t>Options 1 and 2 provide for the most robust accountability mechanisms with the necessary and appropriate powers to hold public authorities to account. We currently support the Members Bill to establish a Disability Commissioner for Scotland. It is important this is independent from Government with the appropriate and necessary powers to evaluate, review and monitor the implementation of any new legislation and policies in relation to people with learning disabilities, autism and neurodivergence.</w:t>
      </w:r>
    </w:p>
    <w:p w14:paraId="1A53F978" w14:textId="77777777" w:rsidR="00832632" w:rsidRPr="00832632" w:rsidRDefault="00832632" w:rsidP="00832632">
      <w:pPr>
        <w:jc w:val="both"/>
        <w:rPr>
          <w:rFonts w:ascii="Tahoma" w:hAnsi="Tahoma" w:cs="Tahoma"/>
          <w:szCs w:val="24"/>
        </w:rPr>
      </w:pPr>
    </w:p>
    <w:p w14:paraId="229642D4" w14:textId="77777777" w:rsidR="00832632" w:rsidRPr="00832632" w:rsidRDefault="00832632" w:rsidP="00832632">
      <w:pPr>
        <w:jc w:val="both"/>
        <w:rPr>
          <w:rFonts w:ascii="Tahoma" w:hAnsi="Tahoma" w:cs="Tahoma"/>
          <w:szCs w:val="24"/>
        </w:rPr>
      </w:pPr>
      <w:r w:rsidRPr="00832632">
        <w:rPr>
          <w:rFonts w:ascii="Tahoma" w:hAnsi="Tahoma" w:cs="Tahoma"/>
          <w:szCs w:val="24"/>
        </w:rPr>
        <w:t xml:space="preserve">Consideration must be given to Proposal 2 to ensure an existing Commissioner had the capacity and expertise to advocate for the rights of people covered by this Bill. </w:t>
      </w:r>
    </w:p>
    <w:p w14:paraId="798E931F" w14:textId="77777777" w:rsidR="00832632" w:rsidRPr="00832632" w:rsidRDefault="00832632" w:rsidP="00832632">
      <w:pPr>
        <w:jc w:val="both"/>
        <w:rPr>
          <w:rFonts w:ascii="Tahoma" w:hAnsi="Tahoma" w:cs="Tahoma"/>
          <w:szCs w:val="24"/>
        </w:rPr>
      </w:pPr>
    </w:p>
    <w:p w14:paraId="5E1F9FB6" w14:textId="012D1CF8" w:rsidR="008237CC" w:rsidRPr="00F2737D" w:rsidRDefault="00832632" w:rsidP="00832632">
      <w:pPr>
        <w:jc w:val="both"/>
        <w:rPr>
          <w:rFonts w:ascii="Tahoma" w:hAnsi="Tahoma" w:cs="Tahoma"/>
          <w:szCs w:val="24"/>
        </w:rPr>
      </w:pPr>
      <w:r w:rsidRPr="00832632">
        <w:rPr>
          <w:rFonts w:ascii="Tahoma" w:hAnsi="Tahoma" w:cs="Tahoma"/>
          <w:szCs w:val="24"/>
        </w:rPr>
        <w:t>Proposals 3, 4 and 5 are welcome but hold no accountability powers. These initiatives have value though and should be established alongside a Commissioner.</w:t>
      </w:r>
    </w:p>
    <w:p w14:paraId="62FA7815" w14:textId="77777777" w:rsidR="008237CC" w:rsidRPr="00F2737D" w:rsidRDefault="008237CC" w:rsidP="008237CC">
      <w:pPr>
        <w:pStyle w:val="ListParagraph"/>
        <w:jc w:val="both"/>
        <w:rPr>
          <w:rFonts w:ascii="Tahoma" w:hAnsi="Tahoma" w:cs="Tahoma"/>
          <w:szCs w:val="24"/>
        </w:rPr>
      </w:pPr>
    </w:p>
    <w:p w14:paraId="06835830" w14:textId="3EB0D961" w:rsidR="00832632" w:rsidRPr="00737E08" w:rsidRDefault="007E23B2" w:rsidP="008237CC">
      <w:pPr>
        <w:jc w:val="both"/>
        <w:rPr>
          <w:rFonts w:ascii="Tahoma" w:hAnsi="Tahoma" w:cs="Tahoma"/>
          <w:b/>
          <w:bCs/>
          <w:szCs w:val="24"/>
        </w:rPr>
      </w:pPr>
      <w:r w:rsidRPr="00832632">
        <w:rPr>
          <w:rFonts w:ascii="Tahoma" w:hAnsi="Tahoma" w:cs="Tahoma"/>
          <w:b/>
          <w:bCs/>
          <w:szCs w:val="24"/>
        </w:rPr>
        <w:t>A</w:t>
      </w:r>
      <w:r w:rsidR="002B2595" w:rsidRPr="00832632">
        <w:rPr>
          <w:rFonts w:ascii="Tahoma" w:hAnsi="Tahoma" w:cs="Tahoma"/>
          <w:b/>
          <w:bCs/>
          <w:szCs w:val="24"/>
        </w:rPr>
        <w:t xml:space="preserve">re there any other options </w:t>
      </w:r>
      <w:r w:rsidR="00A90731" w:rsidRPr="00832632">
        <w:rPr>
          <w:rFonts w:ascii="Tahoma" w:hAnsi="Tahoma" w:cs="Tahoma"/>
          <w:b/>
          <w:bCs/>
          <w:szCs w:val="24"/>
        </w:rPr>
        <w:t>we</w:t>
      </w:r>
      <w:r w:rsidR="002B2595" w:rsidRPr="00832632">
        <w:rPr>
          <w:rFonts w:ascii="Tahoma" w:hAnsi="Tahoma" w:cs="Tahoma"/>
          <w:b/>
          <w:bCs/>
          <w:szCs w:val="24"/>
        </w:rPr>
        <w:t xml:space="preserve"> should consider? Please give details</w:t>
      </w:r>
      <w:r w:rsidR="008237CC" w:rsidRPr="00832632">
        <w:rPr>
          <w:rFonts w:ascii="Tahoma" w:hAnsi="Tahoma" w:cs="Tahoma"/>
          <w:b/>
          <w:bCs/>
          <w:szCs w:val="24"/>
        </w:rPr>
        <w:t>.</w:t>
      </w:r>
    </w:p>
    <w:p w14:paraId="356DC14F" w14:textId="77777777" w:rsidR="00737E08" w:rsidRDefault="00737E08" w:rsidP="007D12A7">
      <w:pPr>
        <w:pStyle w:val="paragraph"/>
        <w:spacing w:before="0" w:beforeAutospacing="0" w:after="0" w:afterAutospacing="0"/>
        <w:textAlignment w:val="baseline"/>
        <w:rPr>
          <w:rStyle w:val="normaltextrun"/>
          <w:rFonts w:ascii="Tahoma" w:hAnsi="Tahoma" w:cs="Tahoma"/>
        </w:rPr>
      </w:pPr>
    </w:p>
    <w:p w14:paraId="14E06FF5" w14:textId="77777777" w:rsidR="00737E08" w:rsidRDefault="00737E08" w:rsidP="007D12A7">
      <w:pPr>
        <w:pStyle w:val="paragraph"/>
        <w:spacing w:before="0" w:beforeAutospacing="0" w:after="0" w:afterAutospacing="0"/>
        <w:textAlignment w:val="baseline"/>
        <w:rPr>
          <w:rStyle w:val="normaltextrun"/>
          <w:rFonts w:ascii="Tahoma" w:hAnsi="Tahoma" w:cs="Tahoma"/>
        </w:rPr>
      </w:pPr>
    </w:p>
    <w:p w14:paraId="455D303F" w14:textId="10A50B51" w:rsidR="007D12A7" w:rsidRDefault="007D12A7" w:rsidP="007D12A7">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rPr>
        <w:lastRenderedPageBreak/>
        <w:t>Nicoletta Primo</w:t>
      </w:r>
      <w:r>
        <w:rPr>
          <w:rStyle w:val="scxw228693689"/>
          <w:rFonts w:ascii="Tahoma" w:hAnsi="Tahoma" w:cs="Tahoma"/>
        </w:rPr>
        <w:t> </w:t>
      </w:r>
      <w:r>
        <w:rPr>
          <w:rFonts w:ascii="Tahoma" w:hAnsi="Tahoma" w:cs="Tahoma"/>
        </w:rPr>
        <w:br/>
      </w:r>
      <w:r>
        <w:rPr>
          <w:rStyle w:val="normaltextrun"/>
          <w:rFonts w:ascii="Tahoma" w:hAnsi="Tahoma" w:cs="Tahoma"/>
        </w:rPr>
        <w:t>Policy and Campaigns Lead</w:t>
      </w:r>
      <w:r>
        <w:rPr>
          <w:rStyle w:val="scxw228693689"/>
          <w:rFonts w:ascii="Tahoma" w:hAnsi="Tahoma" w:cs="Tahoma"/>
        </w:rPr>
        <w:t> </w:t>
      </w:r>
      <w:r>
        <w:rPr>
          <w:rFonts w:ascii="Tahoma" w:hAnsi="Tahoma" w:cs="Tahoma"/>
        </w:rPr>
        <w:br/>
      </w:r>
      <w:hyperlink r:id="rId14" w:tgtFrame="_blank" w:history="1">
        <w:r>
          <w:rPr>
            <w:rStyle w:val="normaltextrun"/>
            <w:rFonts w:ascii="Tahoma" w:hAnsi="Tahoma" w:cs="Tahoma"/>
            <w:color w:val="0000FF"/>
            <w:u w:val="single"/>
          </w:rPr>
          <w:t>nicoletta.primo@sightscotland.org.uk</w:t>
        </w:r>
      </w:hyperlink>
      <w:r>
        <w:rPr>
          <w:rStyle w:val="eop"/>
          <w:rFonts w:ascii="Tahoma" w:hAnsi="Tahoma" w:cs="Tahoma"/>
        </w:rPr>
        <w:t> </w:t>
      </w:r>
    </w:p>
    <w:p w14:paraId="2310C1B2" w14:textId="77777777" w:rsidR="007D12A7" w:rsidRDefault="007D12A7" w:rsidP="007D12A7">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64FC54A3" w14:textId="77777777" w:rsidR="007D12A7" w:rsidRDefault="007D12A7" w:rsidP="008237CC">
      <w:pPr>
        <w:jc w:val="both"/>
        <w:rPr>
          <w:rFonts w:ascii="Tahoma" w:hAnsi="Tahoma" w:cs="Tahoma"/>
          <w:szCs w:val="24"/>
        </w:rPr>
      </w:pPr>
    </w:p>
    <w:sectPr w:rsidR="007D12A7" w:rsidSect="002F0F21">
      <w:footerReference w:type="default" r:id="rId15"/>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2C9D" w14:textId="77777777" w:rsidR="002F0F21" w:rsidRDefault="002F0F21" w:rsidP="00E306AA">
      <w:r>
        <w:separator/>
      </w:r>
    </w:p>
  </w:endnote>
  <w:endnote w:type="continuationSeparator" w:id="0">
    <w:p w14:paraId="7828494C" w14:textId="77777777" w:rsidR="002F0F21" w:rsidRDefault="002F0F21" w:rsidP="00E306AA">
      <w:r>
        <w:continuationSeparator/>
      </w:r>
    </w:p>
  </w:endnote>
  <w:endnote w:type="continuationNotice" w:id="1">
    <w:p w14:paraId="1D1272F7" w14:textId="77777777" w:rsidR="002F0F21" w:rsidRDefault="002F0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153634"/>
      <w:docPartObj>
        <w:docPartGallery w:val="Page Numbers (Bottom of Page)"/>
        <w:docPartUnique/>
      </w:docPartObj>
    </w:sdtPr>
    <w:sdtEndPr/>
    <w:sdtContent>
      <w:p w14:paraId="73D9D676" w14:textId="6A0C3873" w:rsidR="00E306AA" w:rsidRDefault="00E306AA">
        <w:pPr>
          <w:pStyle w:val="Footer"/>
          <w:jc w:val="right"/>
        </w:pPr>
        <w:r>
          <w:fldChar w:fldCharType="begin"/>
        </w:r>
        <w:r>
          <w:instrText>PAGE   \* MERGEFORMAT</w:instrText>
        </w:r>
        <w:r>
          <w:fldChar w:fldCharType="separate"/>
        </w:r>
        <w:r>
          <w:t>2</w:t>
        </w:r>
        <w:r>
          <w:fldChar w:fldCharType="end"/>
        </w:r>
      </w:p>
    </w:sdtContent>
  </w:sdt>
  <w:p w14:paraId="1F5E36E9" w14:textId="77777777" w:rsidR="00E306AA" w:rsidRDefault="00E30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2E09" w14:textId="77777777" w:rsidR="002F0F21" w:rsidRDefault="002F0F21" w:rsidP="00E306AA">
      <w:r>
        <w:separator/>
      </w:r>
    </w:p>
  </w:footnote>
  <w:footnote w:type="continuationSeparator" w:id="0">
    <w:p w14:paraId="6FB374FF" w14:textId="77777777" w:rsidR="002F0F21" w:rsidRDefault="002F0F21" w:rsidP="00E306AA">
      <w:r>
        <w:continuationSeparator/>
      </w:r>
    </w:p>
  </w:footnote>
  <w:footnote w:type="continuationNotice" w:id="1">
    <w:p w14:paraId="53D43629" w14:textId="77777777" w:rsidR="002F0F21" w:rsidRDefault="002F0F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3F27B3"/>
    <w:multiLevelType w:val="multilevel"/>
    <w:tmpl w:val="6C54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96474"/>
    <w:multiLevelType w:val="multilevel"/>
    <w:tmpl w:val="06BC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8575E"/>
    <w:multiLevelType w:val="hybridMultilevel"/>
    <w:tmpl w:val="2B22069E"/>
    <w:lvl w:ilvl="0" w:tplc="801077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7839A2"/>
    <w:multiLevelType w:val="multilevel"/>
    <w:tmpl w:val="EACA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6589F"/>
    <w:multiLevelType w:val="multilevel"/>
    <w:tmpl w:val="1B0A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D9404C"/>
    <w:multiLevelType w:val="multilevel"/>
    <w:tmpl w:val="6E1A7AE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F9308F"/>
    <w:multiLevelType w:val="multilevel"/>
    <w:tmpl w:val="539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510539"/>
    <w:multiLevelType w:val="multilevel"/>
    <w:tmpl w:val="DC680CC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67C28AE"/>
    <w:multiLevelType w:val="multilevel"/>
    <w:tmpl w:val="B9E8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992A43"/>
    <w:multiLevelType w:val="hybridMultilevel"/>
    <w:tmpl w:val="A316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24707"/>
    <w:multiLevelType w:val="hybridMultilevel"/>
    <w:tmpl w:val="0BA8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C308D"/>
    <w:multiLevelType w:val="hybridMultilevel"/>
    <w:tmpl w:val="6A8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97B98"/>
    <w:multiLevelType w:val="hybridMultilevel"/>
    <w:tmpl w:val="8C74CF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902447E"/>
    <w:multiLevelType w:val="multilevel"/>
    <w:tmpl w:val="B7E0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1094F"/>
    <w:multiLevelType w:val="hybridMultilevel"/>
    <w:tmpl w:val="FEA471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3E5BEE"/>
    <w:multiLevelType w:val="hybridMultilevel"/>
    <w:tmpl w:val="8F36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F570A"/>
    <w:multiLevelType w:val="multilevel"/>
    <w:tmpl w:val="EB2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604994"/>
    <w:multiLevelType w:val="hybridMultilevel"/>
    <w:tmpl w:val="E4AC3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844619"/>
    <w:multiLevelType w:val="hybridMultilevel"/>
    <w:tmpl w:val="2B22069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8613FF2"/>
    <w:multiLevelType w:val="hybridMultilevel"/>
    <w:tmpl w:val="C35A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E38D7"/>
    <w:multiLevelType w:val="hybridMultilevel"/>
    <w:tmpl w:val="1AA0B69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590602C1"/>
    <w:multiLevelType w:val="hybridMultilevel"/>
    <w:tmpl w:val="C8B2F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5269F2"/>
    <w:multiLevelType w:val="multilevel"/>
    <w:tmpl w:val="DC680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2074EF"/>
    <w:multiLevelType w:val="hybridMultilevel"/>
    <w:tmpl w:val="045ED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F74B20"/>
    <w:multiLevelType w:val="multilevel"/>
    <w:tmpl w:val="ABA8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7F12B4"/>
    <w:multiLevelType w:val="hybridMultilevel"/>
    <w:tmpl w:val="1E947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D9720A"/>
    <w:multiLevelType w:val="hybridMultilevel"/>
    <w:tmpl w:val="28CED3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9" w15:restartNumberingAfterBreak="0">
    <w:nsid w:val="67C546D8"/>
    <w:multiLevelType w:val="multilevel"/>
    <w:tmpl w:val="121E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617C1"/>
    <w:multiLevelType w:val="hybridMultilevel"/>
    <w:tmpl w:val="0026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A3A9B"/>
    <w:multiLevelType w:val="hybridMultilevel"/>
    <w:tmpl w:val="5FC8DCD8"/>
    <w:lvl w:ilvl="0" w:tplc="6F5461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49F458C"/>
    <w:multiLevelType w:val="hybridMultilevel"/>
    <w:tmpl w:val="CB0E8F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EF3E12"/>
    <w:multiLevelType w:val="hybridMultilevel"/>
    <w:tmpl w:val="B762D14A"/>
    <w:lvl w:ilvl="0" w:tplc="464429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5ED5BC5"/>
    <w:multiLevelType w:val="multilevel"/>
    <w:tmpl w:val="CAE0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38275F"/>
    <w:multiLevelType w:val="hybridMultilevel"/>
    <w:tmpl w:val="57000D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460605626">
    <w:abstractNumId w:val="28"/>
  </w:num>
  <w:num w:numId="2" w16cid:durableId="1812750641">
    <w:abstractNumId w:val="0"/>
  </w:num>
  <w:num w:numId="3" w16cid:durableId="1967351055">
    <w:abstractNumId w:val="12"/>
  </w:num>
  <w:num w:numId="4" w16cid:durableId="1264415259">
    <w:abstractNumId w:val="16"/>
  </w:num>
  <w:num w:numId="5" w16cid:durableId="1736320653">
    <w:abstractNumId w:val="10"/>
  </w:num>
  <w:num w:numId="6" w16cid:durableId="1050768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537582">
    <w:abstractNumId w:val="22"/>
  </w:num>
  <w:num w:numId="8" w16cid:durableId="866522142">
    <w:abstractNumId w:val="35"/>
  </w:num>
  <w:num w:numId="9" w16cid:durableId="1825318478">
    <w:abstractNumId w:val="26"/>
  </w:num>
  <w:num w:numId="10" w16cid:durableId="894853102">
    <w:abstractNumId w:val="23"/>
  </w:num>
  <w:num w:numId="11" w16cid:durableId="129595961">
    <w:abstractNumId w:val="8"/>
  </w:num>
  <w:num w:numId="12" w16cid:durableId="2093237735">
    <w:abstractNumId w:val="4"/>
  </w:num>
  <w:num w:numId="13" w16cid:durableId="428477304">
    <w:abstractNumId w:val="21"/>
  </w:num>
  <w:num w:numId="14" w16cid:durableId="252319782">
    <w:abstractNumId w:val="31"/>
  </w:num>
  <w:num w:numId="15" w16cid:durableId="318115179">
    <w:abstractNumId w:val="33"/>
  </w:num>
  <w:num w:numId="16" w16cid:durableId="1831676702">
    <w:abstractNumId w:val="3"/>
  </w:num>
  <w:num w:numId="17" w16cid:durableId="1482773942">
    <w:abstractNumId w:val="19"/>
  </w:num>
  <w:num w:numId="18" w16cid:durableId="1273780488">
    <w:abstractNumId w:val="30"/>
  </w:num>
  <w:num w:numId="19" w16cid:durableId="785269894">
    <w:abstractNumId w:val="11"/>
  </w:num>
  <w:num w:numId="20" w16cid:durableId="2120877537">
    <w:abstractNumId w:val="18"/>
  </w:num>
  <w:num w:numId="21" w16cid:durableId="1070229028">
    <w:abstractNumId w:val="20"/>
  </w:num>
  <w:num w:numId="22" w16cid:durableId="152258070">
    <w:abstractNumId w:val="6"/>
  </w:num>
  <w:num w:numId="23" w16cid:durableId="36469966">
    <w:abstractNumId w:val="25"/>
  </w:num>
  <w:num w:numId="24" w16cid:durableId="2118672050">
    <w:abstractNumId w:val="2"/>
  </w:num>
  <w:num w:numId="25" w16cid:durableId="1213422764">
    <w:abstractNumId w:val="9"/>
  </w:num>
  <w:num w:numId="26" w16cid:durableId="148791198">
    <w:abstractNumId w:val="5"/>
  </w:num>
  <w:num w:numId="27" w16cid:durableId="221990243">
    <w:abstractNumId w:val="17"/>
  </w:num>
  <w:num w:numId="28" w16cid:durableId="565184780">
    <w:abstractNumId w:val="7"/>
  </w:num>
  <w:num w:numId="29" w16cid:durableId="1282491104">
    <w:abstractNumId w:val="14"/>
  </w:num>
  <w:num w:numId="30" w16cid:durableId="793715200">
    <w:abstractNumId w:val="1"/>
  </w:num>
  <w:num w:numId="31" w16cid:durableId="2002198285">
    <w:abstractNumId w:val="34"/>
  </w:num>
  <w:num w:numId="32" w16cid:durableId="1364331598">
    <w:abstractNumId w:val="13"/>
  </w:num>
  <w:num w:numId="33" w16cid:durableId="1598052370">
    <w:abstractNumId w:val="29"/>
  </w:num>
  <w:num w:numId="34" w16cid:durableId="889731209">
    <w:abstractNumId w:val="27"/>
  </w:num>
  <w:num w:numId="35" w16cid:durableId="1370451861">
    <w:abstractNumId w:val="15"/>
  </w:num>
  <w:num w:numId="36" w16cid:durableId="1902981352">
    <w:abstractNumId w:val="24"/>
  </w:num>
  <w:num w:numId="37" w16cid:durableId="41517634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DD"/>
    <w:rsid w:val="00002004"/>
    <w:rsid w:val="0000238D"/>
    <w:rsid w:val="00010445"/>
    <w:rsid w:val="00011554"/>
    <w:rsid w:val="00014087"/>
    <w:rsid w:val="00017C81"/>
    <w:rsid w:val="00020AC2"/>
    <w:rsid w:val="00025177"/>
    <w:rsid w:val="00026B4C"/>
    <w:rsid w:val="00027121"/>
    <w:rsid w:val="000278A8"/>
    <w:rsid w:val="00027C27"/>
    <w:rsid w:val="00027E6F"/>
    <w:rsid w:val="0003171B"/>
    <w:rsid w:val="00031D24"/>
    <w:rsid w:val="00031FDB"/>
    <w:rsid w:val="0003281E"/>
    <w:rsid w:val="00033839"/>
    <w:rsid w:val="00033C87"/>
    <w:rsid w:val="00035B92"/>
    <w:rsid w:val="000364EF"/>
    <w:rsid w:val="000427A2"/>
    <w:rsid w:val="00043C2F"/>
    <w:rsid w:val="00043D98"/>
    <w:rsid w:val="000460F3"/>
    <w:rsid w:val="00047B8B"/>
    <w:rsid w:val="000504EA"/>
    <w:rsid w:val="00051345"/>
    <w:rsid w:val="00051DA5"/>
    <w:rsid w:val="00053DB0"/>
    <w:rsid w:val="00056484"/>
    <w:rsid w:val="00056C90"/>
    <w:rsid w:val="00057128"/>
    <w:rsid w:val="00061E70"/>
    <w:rsid w:val="00062555"/>
    <w:rsid w:val="000634F6"/>
    <w:rsid w:val="0006464F"/>
    <w:rsid w:val="00065862"/>
    <w:rsid w:val="00065986"/>
    <w:rsid w:val="000662AA"/>
    <w:rsid w:val="00076069"/>
    <w:rsid w:val="00076679"/>
    <w:rsid w:val="0009136F"/>
    <w:rsid w:val="000942FA"/>
    <w:rsid w:val="00095AB7"/>
    <w:rsid w:val="0009681A"/>
    <w:rsid w:val="000A1875"/>
    <w:rsid w:val="000A1975"/>
    <w:rsid w:val="000A2574"/>
    <w:rsid w:val="000A319F"/>
    <w:rsid w:val="000B0479"/>
    <w:rsid w:val="000B0805"/>
    <w:rsid w:val="000B1D81"/>
    <w:rsid w:val="000B3EB7"/>
    <w:rsid w:val="000B4CC4"/>
    <w:rsid w:val="000B4D50"/>
    <w:rsid w:val="000B63C2"/>
    <w:rsid w:val="000C0023"/>
    <w:rsid w:val="000C0CF4"/>
    <w:rsid w:val="000C2B62"/>
    <w:rsid w:val="000C4C3F"/>
    <w:rsid w:val="000C5B56"/>
    <w:rsid w:val="000C66EE"/>
    <w:rsid w:val="000C6BCD"/>
    <w:rsid w:val="000D00F8"/>
    <w:rsid w:val="000D1AC7"/>
    <w:rsid w:val="000D24E3"/>
    <w:rsid w:val="000D26F3"/>
    <w:rsid w:val="000D3362"/>
    <w:rsid w:val="000D3BCB"/>
    <w:rsid w:val="000D5BDF"/>
    <w:rsid w:val="000E2820"/>
    <w:rsid w:val="000E35D6"/>
    <w:rsid w:val="000E4B69"/>
    <w:rsid w:val="000E4CAA"/>
    <w:rsid w:val="000F0047"/>
    <w:rsid w:val="000F09C4"/>
    <w:rsid w:val="000F0D09"/>
    <w:rsid w:val="000F10C3"/>
    <w:rsid w:val="000F53E1"/>
    <w:rsid w:val="0010367D"/>
    <w:rsid w:val="00104164"/>
    <w:rsid w:val="001041D2"/>
    <w:rsid w:val="00104A08"/>
    <w:rsid w:val="00106BEF"/>
    <w:rsid w:val="001137D7"/>
    <w:rsid w:val="00114F8B"/>
    <w:rsid w:val="001156CF"/>
    <w:rsid w:val="00116113"/>
    <w:rsid w:val="00121358"/>
    <w:rsid w:val="001214ED"/>
    <w:rsid w:val="00121A1C"/>
    <w:rsid w:val="00122A62"/>
    <w:rsid w:val="00124CBC"/>
    <w:rsid w:val="0012692E"/>
    <w:rsid w:val="00127EE4"/>
    <w:rsid w:val="00130368"/>
    <w:rsid w:val="001308A6"/>
    <w:rsid w:val="0013153A"/>
    <w:rsid w:val="0013197E"/>
    <w:rsid w:val="00132205"/>
    <w:rsid w:val="00132219"/>
    <w:rsid w:val="00132A18"/>
    <w:rsid w:val="00133184"/>
    <w:rsid w:val="001360DE"/>
    <w:rsid w:val="00136B06"/>
    <w:rsid w:val="00137726"/>
    <w:rsid w:val="0013798F"/>
    <w:rsid w:val="00137F68"/>
    <w:rsid w:val="00140BBE"/>
    <w:rsid w:val="001436FF"/>
    <w:rsid w:val="0014468E"/>
    <w:rsid w:val="001466D3"/>
    <w:rsid w:val="00150D95"/>
    <w:rsid w:val="00151002"/>
    <w:rsid w:val="00151211"/>
    <w:rsid w:val="001534E1"/>
    <w:rsid w:val="001547F1"/>
    <w:rsid w:val="001553CE"/>
    <w:rsid w:val="00157034"/>
    <w:rsid w:val="0016426C"/>
    <w:rsid w:val="00164B60"/>
    <w:rsid w:val="00165C3C"/>
    <w:rsid w:val="00166019"/>
    <w:rsid w:val="001713A0"/>
    <w:rsid w:val="00171FD3"/>
    <w:rsid w:val="00175300"/>
    <w:rsid w:val="00180AE1"/>
    <w:rsid w:val="00182765"/>
    <w:rsid w:val="00183B41"/>
    <w:rsid w:val="00185BA1"/>
    <w:rsid w:val="00185BBE"/>
    <w:rsid w:val="001876C2"/>
    <w:rsid w:val="00190240"/>
    <w:rsid w:val="001912D2"/>
    <w:rsid w:val="00192EA6"/>
    <w:rsid w:val="0019521D"/>
    <w:rsid w:val="00195524"/>
    <w:rsid w:val="001962FF"/>
    <w:rsid w:val="001A1539"/>
    <w:rsid w:val="001A17F8"/>
    <w:rsid w:val="001A187D"/>
    <w:rsid w:val="001A23B7"/>
    <w:rsid w:val="001A4A8F"/>
    <w:rsid w:val="001A5833"/>
    <w:rsid w:val="001A7584"/>
    <w:rsid w:val="001A759C"/>
    <w:rsid w:val="001A76E8"/>
    <w:rsid w:val="001B0F5A"/>
    <w:rsid w:val="001B1F7E"/>
    <w:rsid w:val="001B20D9"/>
    <w:rsid w:val="001B26A2"/>
    <w:rsid w:val="001B2D31"/>
    <w:rsid w:val="001B2DC0"/>
    <w:rsid w:val="001B5609"/>
    <w:rsid w:val="001C0EAB"/>
    <w:rsid w:val="001C378F"/>
    <w:rsid w:val="001C4247"/>
    <w:rsid w:val="001C4457"/>
    <w:rsid w:val="001C5830"/>
    <w:rsid w:val="001C7DCB"/>
    <w:rsid w:val="001D003C"/>
    <w:rsid w:val="001D05BB"/>
    <w:rsid w:val="001D208C"/>
    <w:rsid w:val="001D4624"/>
    <w:rsid w:val="001D4FE2"/>
    <w:rsid w:val="001D560C"/>
    <w:rsid w:val="001D602F"/>
    <w:rsid w:val="001E0604"/>
    <w:rsid w:val="001E0A19"/>
    <w:rsid w:val="001E0F14"/>
    <w:rsid w:val="001E1478"/>
    <w:rsid w:val="001E34E3"/>
    <w:rsid w:val="001E4A53"/>
    <w:rsid w:val="001E568A"/>
    <w:rsid w:val="001E5B90"/>
    <w:rsid w:val="001E7A03"/>
    <w:rsid w:val="001E7C47"/>
    <w:rsid w:val="001F01D1"/>
    <w:rsid w:val="001F5041"/>
    <w:rsid w:val="001F62EA"/>
    <w:rsid w:val="001F7A00"/>
    <w:rsid w:val="001F7D23"/>
    <w:rsid w:val="00200858"/>
    <w:rsid w:val="00201B43"/>
    <w:rsid w:val="002023AA"/>
    <w:rsid w:val="00204D9B"/>
    <w:rsid w:val="00205A0C"/>
    <w:rsid w:val="002071A0"/>
    <w:rsid w:val="00211B0A"/>
    <w:rsid w:val="00214361"/>
    <w:rsid w:val="00221B23"/>
    <w:rsid w:val="00221B6C"/>
    <w:rsid w:val="00225827"/>
    <w:rsid w:val="00227366"/>
    <w:rsid w:val="00230D53"/>
    <w:rsid w:val="0023162A"/>
    <w:rsid w:val="0023202F"/>
    <w:rsid w:val="002361FB"/>
    <w:rsid w:val="0023646A"/>
    <w:rsid w:val="00243DD0"/>
    <w:rsid w:val="0024599C"/>
    <w:rsid w:val="00247EB7"/>
    <w:rsid w:val="00252233"/>
    <w:rsid w:val="00252771"/>
    <w:rsid w:val="00253206"/>
    <w:rsid w:val="00254142"/>
    <w:rsid w:val="0025474A"/>
    <w:rsid w:val="002568C2"/>
    <w:rsid w:val="002615E7"/>
    <w:rsid w:val="00261C0C"/>
    <w:rsid w:val="00264BAA"/>
    <w:rsid w:val="002671E2"/>
    <w:rsid w:val="0027160B"/>
    <w:rsid w:val="00271784"/>
    <w:rsid w:val="00271854"/>
    <w:rsid w:val="00271B69"/>
    <w:rsid w:val="00275C5C"/>
    <w:rsid w:val="0027714D"/>
    <w:rsid w:val="00280775"/>
    <w:rsid w:val="0028095D"/>
    <w:rsid w:val="00281579"/>
    <w:rsid w:val="00282037"/>
    <w:rsid w:val="0028390D"/>
    <w:rsid w:val="00284075"/>
    <w:rsid w:val="00287AB0"/>
    <w:rsid w:val="0029124C"/>
    <w:rsid w:val="002928E5"/>
    <w:rsid w:val="00293950"/>
    <w:rsid w:val="002940C0"/>
    <w:rsid w:val="00294A0C"/>
    <w:rsid w:val="00294A3C"/>
    <w:rsid w:val="002A1A6C"/>
    <w:rsid w:val="002A5CBA"/>
    <w:rsid w:val="002A63A8"/>
    <w:rsid w:val="002A65B3"/>
    <w:rsid w:val="002B05E4"/>
    <w:rsid w:val="002B0DD1"/>
    <w:rsid w:val="002B16A9"/>
    <w:rsid w:val="002B2595"/>
    <w:rsid w:val="002B2DBA"/>
    <w:rsid w:val="002B3C10"/>
    <w:rsid w:val="002C0737"/>
    <w:rsid w:val="002C273F"/>
    <w:rsid w:val="002C3BC0"/>
    <w:rsid w:val="002C46EA"/>
    <w:rsid w:val="002C4852"/>
    <w:rsid w:val="002C55BA"/>
    <w:rsid w:val="002C7087"/>
    <w:rsid w:val="002D0E74"/>
    <w:rsid w:val="002D229F"/>
    <w:rsid w:val="002D4901"/>
    <w:rsid w:val="002D4962"/>
    <w:rsid w:val="002D61A5"/>
    <w:rsid w:val="002D6F18"/>
    <w:rsid w:val="002E1997"/>
    <w:rsid w:val="002E2387"/>
    <w:rsid w:val="002E7790"/>
    <w:rsid w:val="002F099F"/>
    <w:rsid w:val="002F0D75"/>
    <w:rsid w:val="002F0F21"/>
    <w:rsid w:val="002F1849"/>
    <w:rsid w:val="00300F5F"/>
    <w:rsid w:val="003014A0"/>
    <w:rsid w:val="0030263E"/>
    <w:rsid w:val="00302FB8"/>
    <w:rsid w:val="003035FA"/>
    <w:rsid w:val="00306730"/>
    <w:rsid w:val="003068FA"/>
    <w:rsid w:val="00306C61"/>
    <w:rsid w:val="003100C9"/>
    <w:rsid w:val="0031075F"/>
    <w:rsid w:val="003138D7"/>
    <w:rsid w:val="00313A3E"/>
    <w:rsid w:val="0031420A"/>
    <w:rsid w:val="00314DC7"/>
    <w:rsid w:val="00320078"/>
    <w:rsid w:val="0032121C"/>
    <w:rsid w:val="003215B3"/>
    <w:rsid w:val="003243B0"/>
    <w:rsid w:val="0032543D"/>
    <w:rsid w:val="00326361"/>
    <w:rsid w:val="00327EB7"/>
    <w:rsid w:val="00332EE5"/>
    <w:rsid w:val="0033482F"/>
    <w:rsid w:val="003351A1"/>
    <w:rsid w:val="00336A10"/>
    <w:rsid w:val="00340A9D"/>
    <w:rsid w:val="00343A91"/>
    <w:rsid w:val="003467A0"/>
    <w:rsid w:val="003477C1"/>
    <w:rsid w:val="003479E5"/>
    <w:rsid w:val="00351C1F"/>
    <w:rsid w:val="003526E6"/>
    <w:rsid w:val="0035437F"/>
    <w:rsid w:val="00360F91"/>
    <w:rsid w:val="00361E21"/>
    <w:rsid w:val="003665AF"/>
    <w:rsid w:val="00367AC7"/>
    <w:rsid w:val="003714E6"/>
    <w:rsid w:val="003716B8"/>
    <w:rsid w:val="00371C29"/>
    <w:rsid w:val="00373DB1"/>
    <w:rsid w:val="003745C8"/>
    <w:rsid w:val="00375131"/>
    <w:rsid w:val="00375188"/>
    <w:rsid w:val="003757E4"/>
    <w:rsid w:val="0037582B"/>
    <w:rsid w:val="0037626D"/>
    <w:rsid w:val="00381094"/>
    <w:rsid w:val="003810C6"/>
    <w:rsid w:val="00382899"/>
    <w:rsid w:val="00382AD2"/>
    <w:rsid w:val="00386E35"/>
    <w:rsid w:val="003879AF"/>
    <w:rsid w:val="00390C09"/>
    <w:rsid w:val="0039119A"/>
    <w:rsid w:val="003911BC"/>
    <w:rsid w:val="0039141F"/>
    <w:rsid w:val="00391B79"/>
    <w:rsid w:val="0039283E"/>
    <w:rsid w:val="00392EB1"/>
    <w:rsid w:val="00397FC7"/>
    <w:rsid w:val="003A0CB1"/>
    <w:rsid w:val="003A170A"/>
    <w:rsid w:val="003A1974"/>
    <w:rsid w:val="003A47DA"/>
    <w:rsid w:val="003B257B"/>
    <w:rsid w:val="003B2F47"/>
    <w:rsid w:val="003B3485"/>
    <w:rsid w:val="003B4632"/>
    <w:rsid w:val="003B64A9"/>
    <w:rsid w:val="003B7133"/>
    <w:rsid w:val="003C0AFB"/>
    <w:rsid w:val="003C0D62"/>
    <w:rsid w:val="003C79FC"/>
    <w:rsid w:val="003D127B"/>
    <w:rsid w:val="003D3450"/>
    <w:rsid w:val="003D35A3"/>
    <w:rsid w:val="003D53A8"/>
    <w:rsid w:val="003E291D"/>
    <w:rsid w:val="003E4583"/>
    <w:rsid w:val="003E58D1"/>
    <w:rsid w:val="003E63C7"/>
    <w:rsid w:val="003E64B3"/>
    <w:rsid w:val="003E6C04"/>
    <w:rsid w:val="003E7458"/>
    <w:rsid w:val="003F0779"/>
    <w:rsid w:val="003F169D"/>
    <w:rsid w:val="003F34BD"/>
    <w:rsid w:val="003F3DF9"/>
    <w:rsid w:val="003F475E"/>
    <w:rsid w:val="003F62F0"/>
    <w:rsid w:val="0040195A"/>
    <w:rsid w:val="004021B6"/>
    <w:rsid w:val="00402805"/>
    <w:rsid w:val="004054DA"/>
    <w:rsid w:val="004069BA"/>
    <w:rsid w:val="00407725"/>
    <w:rsid w:val="00407DB8"/>
    <w:rsid w:val="00412B0D"/>
    <w:rsid w:val="004146F3"/>
    <w:rsid w:val="00414E45"/>
    <w:rsid w:val="00416664"/>
    <w:rsid w:val="0041695B"/>
    <w:rsid w:val="00416B22"/>
    <w:rsid w:val="00421AD1"/>
    <w:rsid w:val="004228CF"/>
    <w:rsid w:val="00422E20"/>
    <w:rsid w:val="00423728"/>
    <w:rsid w:val="00424011"/>
    <w:rsid w:val="0042475A"/>
    <w:rsid w:val="00426A87"/>
    <w:rsid w:val="00426D8C"/>
    <w:rsid w:val="00430480"/>
    <w:rsid w:val="00430C07"/>
    <w:rsid w:val="00430C0B"/>
    <w:rsid w:val="0043215B"/>
    <w:rsid w:val="00432444"/>
    <w:rsid w:val="00434BD8"/>
    <w:rsid w:val="00435B09"/>
    <w:rsid w:val="00440BB0"/>
    <w:rsid w:val="004413A3"/>
    <w:rsid w:val="004435E2"/>
    <w:rsid w:val="00443C25"/>
    <w:rsid w:val="00443CA8"/>
    <w:rsid w:val="004449BE"/>
    <w:rsid w:val="00444BB3"/>
    <w:rsid w:val="004474AA"/>
    <w:rsid w:val="004522C8"/>
    <w:rsid w:val="004526AD"/>
    <w:rsid w:val="00457F9B"/>
    <w:rsid w:val="0046127D"/>
    <w:rsid w:val="0046355C"/>
    <w:rsid w:val="00463786"/>
    <w:rsid w:val="00467920"/>
    <w:rsid w:val="004728ED"/>
    <w:rsid w:val="00473A31"/>
    <w:rsid w:val="00474AF9"/>
    <w:rsid w:val="00476BDB"/>
    <w:rsid w:val="00482949"/>
    <w:rsid w:val="004836F0"/>
    <w:rsid w:val="00484C86"/>
    <w:rsid w:val="004868FE"/>
    <w:rsid w:val="004878F4"/>
    <w:rsid w:val="00490541"/>
    <w:rsid w:val="0049064F"/>
    <w:rsid w:val="00491E48"/>
    <w:rsid w:val="00493F67"/>
    <w:rsid w:val="004954CA"/>
    <w:rsid w:val="004A0080"/>
    <w:rsid w:val="004A0C9A"/>
    <w:rsid w:val="004A185D"/>
    <w:rsid w:val="004A36EA"/>
    <w:rsid w:val="004A3894"/>
    <w:rsid w:val="004A3BA6"/>
    <w:rsid w:val="004A5276"/>
    <w:rsid w:val="004A7102"/>
    <w:rsid w:val="004B01C9"/>
    <w:rsid w:val="004B44F8"/>
    <w:rsid w:val="004B662F"/>
    <w:rsid w:val="004C16C3"/>
    <w:rsid w:val="004C2CA7"/>
    <w:rsid w:val="004C30E0"/>
    <w:rsid w:val="004C344E"/>
    <w:rsid w:val="004C468A"/>
    <w:rsid w:val="004C46C0"/>
    <w:rsid w:val="004D2365"/>
    <w:rsid w:val="004D2AB3"/>
    <w:rsid w:val="004D2C45"/>
    <w:rsid w:val="004D2DC6"/>
    <w:rsid w:val="004D6E89"/>
    <w:rsid w:val="004D70DA"/>
    <w:rsid w:val="004D7B17"/>
    <w:rsid w:val="004E22C3"/>
    <w:rsid w:val="004E267D"/>
    <w:rsid w:val="004E2A7F"/>
    <w:rsid w:val="004F32A5"/>
    <w:rsid w:val="004F76B0"/>
    <w:rsid w:val="0050303A"/>
    <w:rsid w:val="00504734"/>
    <w:rsid w:val="00505DE4"/>
    <w:rsid w:val="00507F08"/>
    <w:rsid w:val="005101D1"/>
    <w:rsid w:val="00510636"/>
    <w:rsid w:val="0051080E"/>
    <w:rsid w:val="00514D37"/>
    <w:rsid w:val="00515326"/>
    <w:rsid w:val="005153DF"/>
    <w:rsid w:val="00521FE2"/>
    <w:rsid w:val="00524ECC"/>
    <w:rsid w:val="005254DE"/>
    <w:rsid w:val="00525729"/>
    <w:rsid w:val="00527C15"/>
    <w:rsid w:val="0053056D"/>
    <w:rsid w:val="005305B7"/>
    <w:rsid w:val="00530A43"/>
    <w:rsid w:val="00532D5E"/>
    <w:rsid w:val="00535A03"/>
    <w:rsid w:val="00535E10"/>
    <w:rsid w:val="005361EE"/>
    <w:rsid w:val="0053794C"/>
    <w:rsid w:val="00537D88"/>
    <w:rsid w:val="005422D3"/>
    <w:rsid w:val="00544364"/>
    <w:rsid w:val="00544E53"/>
    <w:rsid w:val="00546B49"/>
    <w:rsid w:val="00546E72"/>
    <w:rsid w:val="005627A9"/>
    <w:rsid w:val="00563681"/>
    <w:rsid w:val="00566CF7"/>
    <w:rsid w:val="00567419"/>
    <w:rsid w:val="00567802"/>
    <w:rsid w:val="00571620"/>
    <w:rsid w:val="00571DFF"/>
    <w:rsid w:val="0057366E"/>
    <w:rsid w:val="00574473"/>
    <w:rsid w:val="005805F5"/>
    <w:rsid w:val="00583015"/>
    <w:rsid w:val="005907EC"/>
    <w:rsid w:val="00591EA8"/>
    <w:rsid w:val="005935D8"/>
    <w:rsid w:val="005946B4"/>
    <w:rsid w:val="005A0BAB"/>
    <w:rsid w:val="005A39C2"/>
    <w:rsid w:val="005A3F8C"/>
    <w:rsid w:val="005A5703"/>
    <w:rsid w:val="005A7EEB"/>
    <w:rsid w:val="005B0F94"/>
    <w:rsid w:val="005B1D37"/>
    <w:rsid w:val="005B342F"/>
    <w:rsid w:val="005B401B"/>
    <w:rsid w:val="005B6D0C"/>
    <w:rsid w:val="005C1502"/>
    <w:rsid w:val="005C2AAA"/>
    <w:rsid w:val="005C3585"/>
    <w:rsid w:val="005C5817"/>
    <w:rsid w:val="005D3DEB"/>
    <w:rsid w:val="005D5422"/>
    <w:rsid w:val="005D5895"/>
    <w:rsid w:val="005D6BBD"/>
    <w:rsid w:val="005D7AC4"/>
    <w:rsid w:val="005E2567"/>
    <w:rsid w:val="005E44A8"/>
    <w:rsid w:val="005F2356"/>
    <w:rsid w:val="005F2764"/>
    <w:rsid w:val="005F7612"/>
    <w:rsid w:val="0060144E"/>
    <w:rsid w:val="00601B4D"/>
    <w:rsid w:val="00603655"/>
    <w:rsid w:val="0060420E"/>
    <w:rsid w:val="00611530"/>
    <w:rsid w:val="00611E72"/>
    <w:rsid w:val="0061219F"/>
    <w:rsid w:val="00612423"/>
    <w:rsid w:val="00615112"/>
    <w:rsid w:val="006156C0"/>
    <w:rsid w:val="0061722D"/>
    <w:rsid w:val="00625490"/>
    <w:rsid w:val="00631BB2"/>
    <w:rsid w:val="006320D8"/>
    <w:rsid w:val="00633D15"/>
    <w:rsid w:val="00636E2D"/>
    <w:rsid w:val="00637266"/>
    <w:rsid w:val="00637D0E"/>
    <w:rsid w:val="0064022B"/>
    <w:rsid w:val="00640586"/>
    <w:rsid w:val="00641EA6"/>
    <w:rsid w:val="00642A29"/>
    <w:rsid w:val="00642A79"/>
    <w:rsid w:val="0064316B"/>
    <w:rsid w:val="006447F3"/>
    <w:rsid w:val="00644B7B"/>
    <w:rsid w:val="00646E77"/>
    <w:rsid w:val="006516BD"/>
    <w:rsid w:val="00651B3B"/>
    <w:rsid w:val="00653FAC"/>
    <w:rsid w:val="006541E5"/>
    <w:rsid w:val="00655377"/>
    <w:rsid w:val="00660B8A"/>
    <w:rsid w:val="006611EE"/>
    <w:rsid w:val="00662FE1"/>
    <w:rsid w:val="0066385F"/>
    <w:rsid w:val="00664A89"/>
    <w:rsid w:val="006663D2"/>
    <w:rsid w:val="0066649A"/>
    <w:rsid w:val="00666F19"/>
    <w:rsid w:val="00670D6D"/>
    <w:rsid w:val="00672E38"/>
    <w:rsid w:val="00673451"/>
    <w:rsid w:val="006754DB"/>
    <w:rsid w:val="006807BA"/>
    <w:rsid w:val="00681B2A"/>
    <w:rsid w:val="00681FB3"/>
    <w:rsid w:val="00682352"/>
    <w:rsid w:val="006913DA"/>
    <w:rsid w:val="006931DE"/>
    <w:rsid w:val="0069374D"/>
    <w:rsid w:val="00694D4C"/>
    <w:rsid w:val="00694F94"/>
    <w:rsid w:val="006952BC"/>
    <w:rsid w:val="0069692E"/>
    <w:rsid w:val="00696B20"/>
    <w:rsid w:val="00696D15"/>
    <w:rsid w:val="00697709"/>
    <w:rsid w:val="006A0CB0"/>
    <w:rsid w:val="006A576C"/>
    <w:rsid w:val="006B01C6"/>
    <w:rsid w:val="006B0278"/>
    <w:rsid w:val="006B4900"/>
    <w:rsid w:val="006B4B5C"/>
    <w:rsid w:val="006B515F"/>
    <w:rsid w:val="006B5185"/>
    <w:rsid w:val="006B5F0F"/>
    <w:rsid w:val="006B768C"/>
    <w:rsid w:val="006C0868"/>
    <w:rsid w:val="006C1920"/>
    <w:rsid w:val="006C24D6"/>
    <w:rsid w:val="006D0313"/>
    <w:rsid w:val="006D0A8D"/>
    <w:rsid w:val="006D1D35"/>
    <w:rsid w:val="006D4B2F"/>
    <w:rsid w:val="006D5053"/>
    <w:rsid w:val="006D60BE"/>
    <w:rsid w:val="006D6135"/>
    <w:rsid w:val="006D7012"/>
    <w:rsid w:val="006E43D6"/>
    <w:rsid w:val="006E5055"/>
    <w:rsid w:val="006E61A1"/>
    <w:rsid w:val="006E62C9"/>
    <w:rsid w:val="006E7F14"/>
    <w:rsid w:val="006F2029"/>
    <w:rsid w:val="006F2298"/>
    <w:rsid w:val="006F2E10"/>
    <w:rsid w:val="006F3436"/>
    <w:rsid w:val="006F35C3"/>
    <w:rsid w:val="006F3F44"/>
    <w:rsid w:val="006F487A"/>
    <w:rsid w:val="006F5123"/>
    <w:rsid w:val="006F6B65"/>
    <w:rsid w:val="00700ECC"/>
    <w:rsid w:val="00703FA0"/>
    <w:rsid w:val="00705F77"/>
    <w:rsid w:val="007067F5"/>
    <w:rsid w:val="00707B4F"/>
    <w:rsid w:val="00710688"/>
    <w:rsid w:val="00711505"/>
    <w:rsid w:val="00716751"/>
    <w:rsid w:val="0071675E"/>
    <w:rsid w:val="00716995"/>
    <w:rsid w:val="00716B97"/>
    <w:rsid w:val="0071710C"/>
    <w:rsid w:val="0072211F"/>
    <w:rsid w:val="007270F8"/>
    <w:rsid w:val="007279EA"/>
    <w:rsid w:val="00727D57"/>
    <w:rsid w:val="007329BE"/>
    <w:rsid w:val="00732CA9"/>
    <w:rsid w:val="0073305A"/>
    <w:rsid w:val="0073321C"/>
    <w:rsid w:val="0073450D"/>
    <w:rsid w:val="00734684"/>
    <w:rsid w:val="007349D3"/>
    <w:rsid w:val="00734E28"/>
    <w:rsid w:val="0073533B"/>
    <w:rsid w:val="00735F36"/>
    <w:rsid w:val="00737E08"/>
    <w:rsid w:val="00740F34"/>
    <w:rsid w:val="00741AE5"/>
    <w:rsid w:val="007426B3"/>
    <w:rsid w:val="007443D5"/>
    <w:rsid w:val="00744420"/>
    <w:rsid w:val="00745626"/>
    <w:rsid w:val="0075010B"/>
    <w:rsid w:val="0075340A"/>
    <w:rsid w:val="00753E31"/>
    <w:rsid w:val="00754E0C"/>
    <w:rsid w:val="00754E8A"/>
    <w:rsid w:val="00755D09"/>
    <w:rsid w:val="00756DA0"/>
    <w:rsid w:val="0075744B"/>
    <w:rsid w:val="00757EE6"/>
    <w:rsid w:val="0076098E"/>
    <w:rsid w:val="00762602"/>
    <w:rsid w:val="00767286"/>
    <w:rsid w:val="0076767D"/>
    <w:rsid w:val="007703BA"/>
    <w:rsid w:val="00770676"/>
    <w:rsid w:val="007745C7"/>
    <w:rsid w:val="007750DA"/>
    <w:rsid w:val="00775E16"/>
    <w:rsid w:val="007768BD"/>
    <w:rsid w:val="00776ABF"/>
    <w:rsid w:val="00776AC5"/>
    <w:rsid w:val="00784496"/>
    <w:rsid w:val="00784A34"/>
    <w:rsid w:val="00787C2D"/>
    <w:rsid w:val="00790373"/>
    <w:rsid w:val="00790756"/>
    <w:rsid w:val="0079256C"/>
    <w:rsid w:val="00792DCC"/>
    <w:rsid w:val="00793533"/>
    <w:rsid w:val="00793936"/>
    <w:rsid w:val="007963BA"/>
    <w:rsid w:val="00796B8E"/>
    <w:rsid w:val="00797D6A"/>
    <w:rsid w:val="007A0999"/>
    <w:rsid w:val="007A15D8"/>
    <w:rsid w:val="007A2A71"/>
    <w:rsid w:val="007A56E6"/>
    <w:rsid w:val="007A5A87"/>
    <w:rsid w:val="007A64E9"/>
    <w:rsid w:val="007B0907"/>
    <w:rsid w:val="007B4552"/>
    <w:rsid w:val="007B6B59"/>
    <w:rsid w:val="007B7B31"/>
    <w:rsid w:val="007C33F8"/>
    <w:rsid w:val="007C42DD"/>
    <w:rsid w:val="007C4C42"/>
    <w:rsid w:val="007C52B0"/>
    <w:rsid w:val="007C603F"/>
    <w:rsid w:val="007D0102"/>
    <w:rsid w:val="007D022F"/>
    <w:rsid w:val="007D11B4"/>
    <w:rsid w:val="007D12A7"/>
    <w:rsid w:val="007D1CCE"/>
    <w:rsid w:val="007D1ECD"/>
    <w:rsid w:val="007D1EEC"/>
    <w:rsid w:val="007D226E"/>
    <w:rsid w:val="007D2FD1"/>
    <w:rsid w:val="007D39E3"/>
    <w:rsid w:val="007D5A24"/>
    <w:rsid w:val="007E0AA2"/>
    <w:rsid w:val="007E23B2"/>
    <w:rsid w:val="007E3104"/>
    <w:rsid w:val="007E3139"/>
    <w:rsid w:val="007E4C67"/>
    <w:rsid w:val="007E5880"/>
    <w:rsid w:val="007E6811"/>
    <w:rsid w:val="007F02FC"/>
    <w:rsid w:val="007F2656"/>
    <w:rsid w:val="007F2DBA"/>
    <w:rsid w:val="007F3448"/>
    <w:rsid w:val="007F4BC2"/>
    <w:rsid w:val="0080125A"/>
    <w:rsid w:val="00804300"/>
    <w:rsid w:val="0080647E"/>
    <w:rsid w:val="008064F1"/>
    <w:rsid w:val="00806DE6"/>
    <w:rsid w:val="0081020C"/>
    <w:rsid w:val="00812677"/>
    <w:rsid w:val="00813F9B"/>
    <w:rsid w:val="00820D37"/>
    <w:rsid w:val="00822B4B"/>
    <w:rsid w:val="008237CC"/>
    <w:rsid w:val="0082621A"/>
    <w:rsid w:val="00826B00"/>
    <w:rsid w:val="00826D46"/>
    <w:rsid w:val="00830011"/>
    <w:rsid w:val="0083018F"/>
    <w:rsid w:val="00831ACC"/>
    <w:rsid w:val="00832632"/>
    <w:rsid w:val="00834535"/>
    <w:rsid w:val="00835018"/>
    <w:rsid w:val="00835227"/>
    <w:rsid w:val="00836C65"/>
    <w:rsid w:val="00837B6D"/>
    <w:rsid w:val="0084485F"/>
    <w:rsid w:val="00844BED"/>
    <w:rsid w:val="0084602E"/>
    <w:rsid w:val="008474B5"/>
    <w:rsid w:val="008474E0"/>
    <w:rsid w:val="00847AF1"/>
    <w:rsid w:val="00850BB2"/>
    <w:rsid w:val="00855983"/>
    <w:rsid w:val="00855B08"/>
    <w:rsid w:val="00857548"/>
    <w:rsid w:val="00863CB3"/>
    <w:rsid w:val="008665DB"/>
    <w:rsid w:val="00866CFA"/>
    <w:rsid w:val="0087131C"/>
    <w:rsid w:val="00873845"/>
    <w:rsid w:val="00876732"/>
    <w:rsid w:val="008776B3"/>
    <w:rsid w:val="00880BDE"/>
    <w:rsid w:val="00881C98"/>
    <w:rsid w:val="008828F5"/>
    <w:rsid w:val="00882DA8"/>
    <w:rsid w:val="0088398B"/>
    <w:rsid w:val="008903B6"/>
    <w:rsid w:val="00893BF2"/>
    <w:rsid w:val="00895C95"/>
    <w:rsid w:val="008966DD"/>
    <w:rsid w:val="008A46FC"/>
    <w:rsid w:val="008A50A0"/>
    <w:rsid w:val="008A62E8"/>
    <w:rsid w:val="008B0EC1"/>
    <w:rsid w:val="008B2AF9"/>
    <w:rsid w:val="008B324E"/>
    <w:rsid w:val="008B3A69"/>
    <w:rsid w:val="008B490E"/>
    <w:rsid w:val="008B5B1A"/>
    <w:rsid w:val="008B5ED6"/>
    <w:rsid w:val="008C198A"/>
    <w:rsid w:val="008C1A8B"/>
    <w:rsid w:val="008C1B22"/>
    <w:rsid w:val="008C23C0"/>
    <w:rsid w:val="008C5252"/>
    <w:rsid w:val="008C5979"/>
    <w:rsid w:val="008C7A0B"/>
    <w:rsid w:val="008D275B"/>
    <w:rsid w:val="008D4190"/>
    <w:rsid w:val="008D481E"/>
    <w:rsid w:val="008D4A88"/>
    <w:rsid w:val="008D4D1A"/>
    <w:rsid w:val="008D5EF9"/>
    <w:rsid w:val="008E191F"/>
    <w:rsid w:val="008E4157"/>
    <w:rsid w:val="008E5B73"/>
    <w:rsid w:val="008E6D44"/>
    <w:rsid w:val="008F09BC"/>
    <w:rsid w:val="008F3273"/>
    <w:rsid w:val="008F3DD5"/>
    <w:rsid w:val="009040F8"/>
    <w:rsid w:val="00905346"/>
    <w:rsid w:val="009067DB"/>
    <w:rsid w:val="009078AA"/>
    <w:rsid w:val="009114A5"/>
    <w:rsid w:val="00911713"/>
    <w:rsid w:val="00911E07"/>
    <w:rsid w:val="009141C8"/>
    <w:rsid w:val="009148B4"/>
    <w:rsid w:val="0091495B"/>
    <w:rsid w:val="00914C22"/>
    <w:rsid w:val="00921591"/>
    <w:rsid w:val="00922760"/>
    <w:rsid w:val="0092378D"/>
    <w:rsid w:val="00930308"/>
    <w:rsid w:val="009307CF"/>
    <w:rsid w:val="009307F8"/>
    <w:rsid w:val="0093357C"/>
    <w:rsid w:val="009335B6"/>
    <w:rsid w:val="00933C71"/>
    <w:rsid w:val="00935E72"/>
    <w:rsid w:val="0093764A"/>
    <w:rsid w:val="00942D77"/>
    <w:rsid w:val="00954EC7"/>
    <w:rsid w:val="0095725E"/>
    <w:rsid w:val="009575F4"/>
    <w:rsid w:val="00962E0F"/>
    <w:rsid w:val="0096318E"/>
    <w:rsid w:val="009652BE"/>
    <w:rsid w:val="00970A8C"/>
    <w:rsid w:val="0097186E"/>
    <w:rsid w:val="00973532"/>
    <w:rsid w:val="00977C8E"/>
    <w:rsid w:val="00981366"/>
    <w:rsid w:val="0098702B"/>
    <w:rsid w:val="00993BD5"/>
    <w:rsid w:val="0099657B"/>
    <w:rsid w:val="009A16FF"/>
    <w:rsid w:val="009A41B3"/>
    <w:rsid w:val="009A56CA"/>
    <w:rsid w:val="009B35FA"/>
    <w:rsid w:val="009B6168"/>
    <w:rsid w:val="009B7615"/>
    <w:rsid w:val="009B7646"/>
    <w:rsid w:val="009C1263"/>
    <w:rsid w:val="009C182B"/>
    <w:rsid w:val="009C2F88"/>
    <w:rsid w:val="009D06CA"/>
    <w:rsid w:val="009D71F8"/>
    <w:rsid w:val="009E201C"/>
    <w:rsid w:val="009E3C95"/>
    <w:rsid w:val="009E3F05"/>
    <w:rsid w:val="009E593A"/>
    <w:rsid w:val="009F297E"/>
    <w:rsid w:val="009F33A9"/>
    <w:rsid w:val="009F3C21"/>
    <w:rsid w:val="009F4740"/>
    <w:rsid w:val="009F4781"/>
    <w:rsid w:val="009F47F3"/>
    <w:rsid w:val="009F5051"/>
    <w:rsid w:val="009F5FB6"/>
    <w:rsid w:val="009F60BA"/>
    <w:rsid w:val="009F7485"/>
    <w:rsid w:val="009F7A99"/>
    <w:rsid w:val="00A00184"/>
    <w:rsid w:val="00A03A09"/>
    <w:rsid w:val="00A0425B"/>
    <w:rsid w:val="00A05089"/>
    <w:rsid w:val="00A0610B"/>
    <w:rsid w:val="00A107FC"/>
    <w:rsid w:val="00A10C25"/>
    <w:rsid w:val="00A10DB9"/>
    <w:rsid w:val="00A11C5F"/>
    <w:rsid w:val="00A12563"/>
    <w:rsid w:val="00A1280C"/>
    <w:rsid w:val="00A13F7E"/>
    <w:rsid w:val="00A15E5C"/>
    <w:rsid w:val="00A16525"/>
    <w:rsid w:val="00A207BF"/>
    <w:rsid w:val="00A20E7C"/>
    <w:rsid w:val="00A23719"/>
    <w:rsid w:val="00A23B06"/>
    <w:rsid w:val="00A24BB0"/>
    <w:rsid w:val="00A251AB"/>
    <w:rsid w:val="00A27BAB"/>
    <w:rsid w:val="00A32394"/>
    <w:rsid w:val="00A361E3"/>
    <w:rsid w:val="00A36D0A"/>
    <w:rsid w:val="00A36FC6"/>
    <w:rsid w:val="00A40E64"/>
    <w:rsid w:val="00A41345"/>
    <w:rsid w:val="00A42818"/>
    <w:rsid w:val="00A4462E"/>
    <w:rsid w:val="00A47FAE"/>
    <w:rsid w:val="00A50C9A"/>
    <w:rsid w:val="00A5611A"/>
    <w:rsid w:val="00A568FF"/>
    <w:rsid w:val="00A576EE"/>
    <w:rsid w:val="00A612A2"/>
    <w:rsid w:val="00A614EA"/>
    <w:rsid w:val="00A627AC"/>
    <w:rsid w:val="00A6448B"/>
    <w:rsid w:val="00A64CD2"/>
    <w:rsid w:val="00A66418"/>
    <w:rsid w:val="00A66C45"/>
    <w:rsid w:val="00A704FD"/>
    <w:rsid w:val="00A71F3E"/>
    <w:rsid w:val="00A75451"/>
    <w:rsid w:val="00A76FD9"/>
    <w:rsid w:val="00A774AD"/>
    <w:rsid w:val="00A77FF8"/>
    <w:rsid w:val="00A819D2"/>
    <w:rsid w:val="00A822B8"/>
    <w:rsid w:val="00A840B6"/>
    <w:rsid w:val="00A8516E"/>
    <w:rsid w:val="00A86BB8"/>
    <w:rsid w:val="00A90731"/>
    <w:rsid w:val="00A91345"/>
    <w:rsid w:val="00A93464"/>
    <w:rsid w:val="00A94218"/>
    <w:rsid w:val="00A94D75"/>
    <w:rsid w:val="00A97DD4"/>
    <w:rsid w:val="00AA2C76"/>
    <w:rsid w:val="00AA2D24"/>
    <w:rsid w:val="00AA2FE2"/>
    <w:rsid w:val="00AA4E08"/>
    <w:rsid w:val="00AA6C7D"/>
    <w:rsid w:val="00AA72A2"/>
    <w:rsid w:val="00AA74FB"/>
    <w:rsid w:val="00AA7CDA"/>
    <w:rsid w:val="00AB5ADB"/>
    <w:rsid w:val="00AC14BD"/>
    <w:rsid w:val="00AC4F27"/>
    <w:rsid w:val="00AD05DC"/>
    <w:rsid w:val="00AD105B"/>
    <w:rsid w:val="00AD1907"/>
    <w:rsid w:val="00AD1920"/>
    <w:rsid w:val="00AD1950"/>
    <w:rsid w:val="00AD1BA0"/>
    <w:rsid w:val="00AD31D4"/>
    <w:rsid w:val="00AD49CF"/>
    <w:rsid w:val="00AE350E"/>
    <w:rsid w:val="00AE5239"/>
    <w:rsid w:val="00AF1248"/>
    <w:rsid w:val="00AF2BB1"/>
    <w:rsid w:val="00B00846"/>
    <w:rsid w:val="00B01BE5"/>
    <w:rsid w:val="00B01E94"/>
    <w:rsid w:val="00B02379"/>
    <w:rsid w:val="00B02858"/>
    <w:rsid w:val="00B06218"/>
    <w:rsid w:val="00B06CA9"/>
    <w:rsid w:val="00B07E56"/>
    <w:rsid w:val="00B10FB2"/>
    <w:rsid w:val="00B11540"/>
    <w:rsid w:val="00B13F51"/>
    <w:rsid w:val="00B14BD2"/>
    <w:rsid w:val="00B15DA5"/>
    <w:rsid w:val="00B160ED"/>
    <w:rsid w:val="00B17966"/>
    <w:rsid w:val="00B244AF"/>
    <w:rsid w:val="00B26CD7"/>
    <w:rsid w:val="00B26F9B"/>
    <w:rsid w:val="00B305BE"/>
    <w:rsid w:val="00B31A8A"/>
    <w:rsid w:val="00B31C71"/>
    <w:rsid w:val="00B31DD5"/>
    <w:rsid w:val="00B35916"/>
    <w:rsid w:val="00B36E48"/>
    <w:rsid w:val="00B40C78"/>
    <w:rsid w:val="00B42C25"/>
    <w:rsid w:val="00B44381"/>
    <w:rsid w:val="00B50EA7"/>
    <w:rsid w:val="00B51BDC"/>
    <w:rsid w:val="00B51C10"/>
    <w:rsid w:val="00B53EBC"/>
    <w:rsid w:val="00B54D9B"/>
    <w:rsid w:val="00B561C0"/>
    <w:rsid w:val="00B5696D"/>
    <w:rsid w:val="00B57639"/>
    <w:rsid w:val="00B602D6"/>
    <w:rsid w:val="00B619F7"/>
    <w:rsid w:val="00B62172"/>
    <w:rsid w:val="00B627CF"/>
    <w:rsid w:val="00B627E4"/>
    <w:rsid w:val="00B70C4E"/>
    <w:rsid w:val="00B71812"/>
    <w:rsid w:val="00B763C3"/>
    <w:rsid w:val="00B773CE"/>
    <w:rsid w:val="00B81288"/>
    <w:rsid w:val="00B85879"/>
    <w:rsid w:val="00B92476"/>
    <w:rsid w:val="00B94D13"/>
    <w:rsid w:val="00B95A40"/>
    <w:rsid w:val="00B974B7"/>
    <w:rsid w:val="00B978A1"/>
    <w:rsid w:val="00B97903"/>
    <w:rsid w:val="00BA4598"/>
    <w:rsid w:val="00BA678C"/>
    <w:rsid w:val="00BA7C67"/>
    <w:rsid w:val="00BB1456"/>
    <w:rsid w:val="00BB1BF7"/>
    <w:rsid w:val="00BB1CA0"/>
    <w:rsid w:val="00BB2148"/>
    <w:rsid w:val="00BB289D"/>
    <w:rsid w:val="00BB3266"/>
    <w:rsid w:val="00BB534E"/>
    <w:rsid w:val="00BB6A43"/>
    <w:rsid w:val="00BB6B7F"/>
    <w:rsid w:val="00BC09F1"/>
    <w:rsid w:val="00BC0A05"/>
    <w:rsid w:val="00BC20BA"/>
    <w:rsid w:val="00BC3CC3"/>
    <w:rsid w:val="00BC3E08"/>
    <w:rsid w:val="00BC4389"/>
    <w:rsid w:val="00BC6085"/>
    <w:rsid w:val="00BD07FC"/>
    <w:rsid w:val="00BD2D08"/>
    <w:rsid w:val="00BD3133"/>
    <w:rsid w:val="00BD4DD9"/>
    <w:rsid w:val="00BD5D5B"/>
    <w:rsid w:val="00BE0E9B"/>
    <w:rsid w:val="00BE0F9C"/>
    <w:rsid w:val="00BE563E"/>
    <w:rsid w:val="00BE6A95"/>
    <w:rsid w:val="00BE7EFF"/>
    <w:rsid w:val="00BF0729"/>
    <w:rsid w:val="00BF0762"/>
    <w:rsid w:val="00BF0BFD"/>
    <w:rsid w:val="00BF2DC3"/>
    <w:rsid w:val="00BF6102"/>
    <w:rsid w:val="00BF6694"/>
    <w:rsid w:val="00BF7ECA"/>
    <w:rsid w:val="00C004A6"/>
    <w:rsid w:val="00C0159F"/>
    <w:rsid w:val="00C027C1"/>
    <w:rsid w:val="00C02A4D"/>
    <w:rsid w:val="00C02AD3"/>
    <w:rsid w:val="00C02DC2"/>
    <w:rsid w:val="00C04598"/>
    <w:rsid w:val="00C07BFD"/>
    <w:rsid w:val="00C12907"/>
    <w:rsid w:val="00C140A8"/>
    <w:rsid w:val="00C14328"/>
    <w:rsid w:val="00C161C8"/>
    <w:rsid w:val="00C1643A"/>
    <w:rsid w:val="00C21932"/>
    <w:rsid w:val="00C23E3E"/>
    <w:rsid w:val="00C2456A"/>
    <w:rsid w:val="00C2587E"/>
    <w:rsid w:val="00C26642"/>
    <w:rsid w:val="00C26B53"/>
    <w:rsid w:val="00C31E5F"/>
    <w:rsid w:val="00C33445"/>
    <w:rsid w:val="00C33809"/>
    <w:rsid w:val="00C33A73"/>
    <w:rsid w:val="00C34662"/>
    <w:rsid w:val="00C401CE"/>
    <w:rsid w:val="00C41CC6"/>
    <w:rsid w:val="00C42410"/>
    <w:rsid w:val="00C4336F"/>
    <w:rsid w:val="00C44528"/>
    <w:rsid w:val="00C45273"/>
    <w:rsid w:val="00C46833"/>
    <w:rsid w:val="00C47022"/>
    <w:rsid w:val="00C47403"/>
    <w:rsid w:val="00C47651"/>
    <w:rsid w:val="00C50AEE"/>
    <w:rsid w:val="00C545C6"/>
    <w:rsid w:val="00C55FFB"/>
    <w:rsid w:val="00C56766"/>
    <w:rsid w:val="00C57E7F"/>
    <w:rsid w:val="00C614AA"/>
    <w:rsid w:val="00C63218"/>
    <w:rsid w:val="00C63480"/>
    <w:rsid w:val="00C72D60"/>
    <w:rsid w:val="00C73389"/>
    <w:rsid w:val="00C77850"/>
    <w:rsid w:val="00C81765"/>
    <w:rsid w:val="00C81E57"/>
    <w:rsid w:val="00C8206F"/>
    <w:rsid w:val="00C83444"/>
    <w:rsid w:val="00C85475"/>
    <w:rsid w:val="00C91445"/>
    <w:rsid w:val="00C91823"/>
    <w:rsid w:val="00C92CC7"/>
    <w:rsid w:val="00C956BB"/>
    <w:rsid w:val="00C95D07"/>
    <w:rsid w:val="00C97479"/>
    <w:rsid w:val="00C97E7E"/>
    <w:rsid w:val="00CA56AD"/>
    <w:rsid w:val="00CA71B0"/>
    <w:rsid w:val="00CB2866"/>
    <w:rsid w:val="00CB4DD8"/>
    <w:rsid w:val="00CB576C"/>
    <w:rsid w:val="00CC2289"/>
    <w:rsid w:val="00CC2E70"/>
    <w:rsid w:val="00CC4A84"/>
    <w:rsid w:val="00CC5A67"/>
    <w:rsid w:val="00CC68DA"/>
    <w:rsid w:val="00CC7EE2"/>
    <w:rsid w:val="00CD2B08"/>
    <w:rsid w:val="00CD4BA1"/>
    <w:rsid w:val="00CD64C3"/>
    <w:rsid w:val="00CD6D9F"/>
    <w:rsid w:val="00CD7599"/>
    <w:rsid w:val="00CE0E42"/>
    <w:rsid w:val="00CE143A"/>
    <w:rsid w:val="00CE1F37"/>
    <w:rsid w:val="00CE2CEC"/>
    <w:rsid w:val="00CE550C"/>
    <w:rsid w:val="00CF37E1"/>
    <w:rsid w:val="00CF476D"/>
    <w:rsid w:val="00CF5EC1"/>
    <w:rsid w:val="00CF6434"/>
    <w:rsid w:val="00D008AB"/>
    <w:rsid w:val="00D00ECF"/>
    <w:rsid w:val="00D00F04"/>
    <w:rsid w:val="00D01B62"/>
    <w:rsid w:val="00D052EE"/>
    <w:rsid w:val="00D07192"/>
    <w:rsid w:val="00D07C91"/>
    <w:rsid w:val="00D11E56"/>
    <w:rsid w:val="00D13783"/>
    <w:rsid w:val="00D154EB"/>
    <w:rsid w:val="00D15581"/>
    <w:rsid w:val="00D15C19"/>
    <w:rsid w:val="00D20A84"/>
    <w:rsid w:val="00D20F3A"/>
    <w:rsid w:val="00D210BC"/>
    <w:rsid w:val="00D23A8A"/>
    <w:rsid w:val="00D24AE0"/>
    <w:rsid w:val="00D259F8"/>
    <w:rsid w:val="00D275C7"/>
    <w:rsid w:val="00D32A94"/>
    <w:rsid w:val="00D32B8B"/>
    <w:rsid w:val="00D35936"/>
    <w:rsid w:val="00D36784"/>
    <w:rsid w:val="00D371B5"/>
    <w:rsid w:val="00D373DE"/>
    <w:rsid w:val="00D376BD"/>
    <w:rsid w:val="00D44FEB"/>
    <w:rsid w:val="00D47DDF"/>
    <w:rsid w:val="00D50764"/>
    <w:rsid w:val="00D50B7D"/>
    <w:rsid w:val="00D50D4B"/>
    <w:rsid w:val="00D51061"/>
    <w:rsid w:val="00D527F1"/>
    <w:rsid w:val="00D52E4C"/>
    <w:rsid w:val="00D532A2"/>
    <w:rsid w:val="00D536D1"/>
    <w:rsid w:val="00D54077"/>
    <w:rsid w:val="00D60674"/>
    <w:rsid w:val="00D6524D"/>
    <w:rsid w:val="00D71BFD"/>
    <w:rsid w:val="00D72C70"/>
    <w:rsid w:val="00D7515A"/>
    <w:rsid w:val="00D7585C"/>
    <w:rsid w:val="00D7697C"/>
    <w:rsid w:val="00D81460"/>
    <w:rsid w:val="00D82439"/>
    <w:rsid w:val="00D8266B"/>
    <w:rsid w:val="00D83E8A"/>
    <w:rsid w:val="00D85A25"/>
    <w:rsid w:val="00D85FEA"/>
    <w:rsid w:val="00D87E15"/>
    <w:rsid w:val="00D9293F"/>
    <w:rsid w:val="00D95C8B"/>
    <w:rsid w:val="00DA57DA"/>
    <w:rsid w:val="00DA6C26"/>
    <w:rsid w:val="00DB1A9C"/>
    <w:rsid w:val="00DB40E0"/>
    <w:rsid w:val="00DB66AC"/>
    <w:rsid w:val="00DC2B01"/>
    <w:rsid w:val="00DC71B0"/>
    <w:rsid w:val="00DD0B96"/>
    <w:rsid w:val="00DD1DAD"/>
    <w:rsid w:val="00DD3B92"/>
    <w:rsid w:val="00DD58F6"/>
    <w:rsid w:val="00DD7C91"/>
    <w:rsid w:val="00DE2796"/>
    <w:rsid w:val="00DE2A8E"/>
    <w:rsid w:val="00DE2ADE"/>
    <w:rsid w:val="00DE38BB"/>
    <w:rsid w:val="00DE4B71"/>
    <w:rsid w:val="00DE6EF4"/>
    <w:rsid w:val="00DF4522"/>
    <w:rsid w:val="00DF4A6A"/>
    <w:rsid w:val="00DF5126"/>
    <w:rsid w:val="00DF5458"/>
    <w:rsid w:val="00DF611F"/>
    <w:rsid w:val="00E00472"/>
    <w:rsid w:val="00E00B74"/>
    <w:rsid w:val="00E01608"/>
    <w:rsid w:val="00E0174F"/>
    <w:rsid w:val="00E0369C"/>
    <w:rsid w:val="00E03AC1"/>
    <w:rsid w:val="00E10479"/>
    <w:rsid w:val="00E10A68"/>
    <w:rsid w:val="00E13188"/>
    <w:rsid w:val="00E13E11"/>
    <w:rsid w:val="00E15849"/>
    <w:rsid w:val="00E20CB7"/>
    <w:rsid w:val="00E27605"/>
    <w:rsid w:val="00E306AA"/>
    <w:rsid w:val="00E31A3F"/>
    <w:rsid w:val="00E321DD"/>
    <w:rsid w:val="00E33B99"/>
    <w:rsid w:val="00E36C13"/>
    <w:rsid w:val="00E36C35"/>
    <w:rsid w:val="00E37C0D"/>
    <w:rsid w:val="00E4418C"/>
    <w:rsid w:val="00E46BAF"/>
    <w:rsid w:val="00E4711A"/>
    <w:rsid w:val="00E50BA4"/>
    <w:rsid w:val="00E51A9B"/>
    <w:rsid w:val="00E52225"/>
    <w:rsid w:val="00E527D7"/>
    <w:rsid w:val="00E541B9"/>
    <w:rsid w:val="00E543AC"/>
    <w:rsid w:val="00E54B1E"/>
    <w:rsid w:val="00E55D45"/>
    <w:rsid w:val="00E57A77"/>
    <w:rsid w:val="00E607E1"/>
    <w:rsid w:val="00E62343"/>
    <w:rsid w:val="00E62F7B"/>
    <w:rsid w:val="00E646E3"/>
    <w:rsid w:val="00E676E4"/>
    <w:rsid w:val="00E71123"/>
    <w:rsid w:val="00E7204C"/>
    <w:rsid w:val="00E74F11"/>
    <w:rsid w:val="00E76CD4"/>
    <w:rsid w:val="00E7754D"/>
    <w:rsid w:val="00E80EB8"/>
    <w:rsid w:val="00E838A9"/>
    <w:rsid w:val="00E84EF7"/>
    <w:rsid w:val="00E9121D"/>
    <w:rsid w:val="00E91FBB"/>
    <w:rsid w:val="00E91FC5"/>
    <w:rsid w:val="00E9521C"/>
    <w:rsid w:val="00E97CC9"/>
    <w:rsid w:val="00EA03D9"/>
    <w:rsid w:val="00EA0536"/>
    <w:rsid w:val="00EA1A7D"/>
    <w:rsid w:val="00EA326A"/>
    <w:rsid w:val="00EA37EF"/>
    <w:rsid w:val="00EA6A41"/>
    <w:rsid w:val="00EA7AE2"/>
    <w:rsid w:val="00EB3FD9"/>
    <w:rsid w:val="00EB4627"/>
    <w:rsid w:val="00EB46AD"/>
    <w:rsid w:val="00EB5801"/>
    <w:rsid w:val="00EC3731"/>
    <w:rsid w:val="00EC3A75"/>
    <w:rsid w:val="00EC3C3D"/>
    <w:rsid w:val="00EC7B56"/>
    <w:rsid w:val="00ED4503"/>
    <w:rsid w:val="00ED5C25"/>
    <w:rsid w:val="00EE3F1F"/>
    <w:rsid w:val="00EE68D9"/>
    <w:rsid w:val="00EE7BF3"/>
    <w:rsid w:val="00EF0597"/>
    <w:rsid w:val="00EF3BCD"/>
    <w:rsid w:val="00EF42E0"/>
    <w:rsid w:val="00EF45F0"/>
    <w:rsid w:val="00EF4876"/>
    <w:rsid w:val="00F023A8"/>
    <w:rsid w:val="00F04568"/>
    <w:rsid w:val="00F06778"/>
    <w:rsid w:val="00F13C20"/>
    <w:rsid w:val="00F141EC"/>
    <w:rsid w:val="00F1486D"/>
    <w:rsid w:val="00F149C8"/>
    <w:rsid w:val="00F14A78"/>
    <w:rsid w:val="00F164C4"/>
    <w:rsid w:val="00F16E1C"/>
    <w:rsid w:val="00F16FC3"/>
    <w:rsid w:val="00F23403"/>
    <w:rsid w:val="00F23A52"/>
    <w:rsid w:val="00F24CAD"/>
    <w:rsid w:val="00F2626B"/>
    <w:rsid w:val="00F265F3"/>
    <w:rsid w:val="00F271E1"/>
    <w:rsid w:val="00F2737D"/>
    <w:rsid w:val="00F2777E"/>
    <w:rsid w:val="00F345AE"/>
    <w:rsid w:val="00F36FE1"/>
    <w:rsid w:val="00F37A2E"/>
    <w:rsid w:val="00F413C3"/>
    <w:rsid w:val="00F43C4D"/>
    <w:rsid w:val="00F4527D"/>
    <w:rsid w:val="00F4565A"/>
    <w:rsid w:val="00F45B78"/>
    <w:rsid w:val="00F45C0E"/>
    <w:rsid w:val="00F473B7"/>
    <w:rsid w:val="00F5190E"/>
    <w:rsid w:val="00F5583D"/>
    <w:rsid w:val="00F55EA1"/>
    <w:rsid w:val="00F609A2"/>
    <w:rsid w:val="00F61030"/>
    <w:rsid w:val="00F62A4B"/>
    <w:rsid w:val="00F63AB8"/>
    <w:rsid w:val="00F63FDE"/>
    <w:rsid w:val="00F64260"/>
    <w:rsid w:val="00F65DD3"/>
    <w:rsid w:val="00F679C8"/>
    <w:rsid w:val="00F67E43"/>
    <w:rsid w:val="00F713B2"/>
    <w:rsid w:val="00F80081"/>
    <w:rsid w:val="00F83954"/>
    <w:rsid w:val="00F87911"/>
    <w:rsid w:val="00F87A7B"/>
    <w:rsid w:val="00F90673"/>
    <w:rsid w:val="00F9109C"/>
    <w:rsid w:val="00F929CB"/>
    <w:rsid w:val="00F92FD7"/>
    <w:rsid w:val="00F9452E"/>
    <w:rsid w:val="00F9678F"/>
    <w:rsid w:val="00FA0920"/>
    <w:rsid w:val="00FA4BC1"/>
    <w:rsid w:val="00FA5BC6"/>
    <w:rsid w:val="00FB0E65"/>
    <w:rsid w:val="00FB23CA"/>
    <w:rsid w:val="00FC30F5"/>
    <w:rsid w:val="00FC6051"/>
    <w:rsid w:val="00FC659C"/>
    <w:rsid w:val="00FC67CF"/>
    <w:rsid w:val="00FC7668"/>
    <w:rsid w:val="00FD0005"/>
    <w:rsid w:val="00FD22D3"/>
    <w:rsid w:val="00FD50B3"/>
    <w:rsid w:val="00FE0675"/>
    <w:rsid w:val="00FE08FA"/>
    <w:rsid w:val="00FE109E"/>
    <w:rsid w:val="00FE10E2"/>
    <w:rsid w:val="00FE24BF"/>
    <w:rsid w:val="00FE37E7"/>
    <w:rsid w:val="00FF3068"/>
    <w:rsid w:val="00FF3B42"/>
    <w:rsid w:val="00FF3BBA"/>
    <w:rsid w:val="00FF4C46"/>
    <w:rsid w:val="00FF6F5F"/>
    <w:rsid w:val="02C1AE73"/>
    <w:rsid w:val="080B644F"/>
    <w:rsid w:val="1DFBA042"/>
    <w:rsid w:val="38673478"/>
    <w:rsid w:val="44B25A40"/>
    <w:rsid w:val="61590EA1"/>
    <w:rsid w:val="775E6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C1AEF"/>
  <w15:chartTrackingRefBased/>
  <w15:docId w15:val="{6685B8F8-E9DA-4CA8-A96D-897C532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D3"/>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7C42DD"/>
    <w:pPr>
      <w:ind w:left="720"/>
      <w:contextualSpacing/>
    </w:pPr>
  </w:style>
  <w:style w:type="character" w:customStyle="1" w:styleId="ListParagraphChar">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7C42DD"/>
    <w:rPr>
      <w:rFonts w:ascii="Arial" w:hAnsi="Arial" w:cs="Times New Roman"/>
      <w:sz w:val="24"/>
      <w:szCs w:val="20"/>
    </w:rPr>
  </w:style>
  <w:style w:type="character" w:styleId="Hyperlink">
    <w:name w:val="Hyperlink"/>
    <w:basedOn w:val="DefaultParagraphFont"/>
    <w:uiPriority w:val="99"/>
    <w:unhideWhenUsed/>
    <w:rsid w:val="007C42DD"/>
    <w:rPr>
      <w:color w:val="0563C1" w:themeColor="hyperlink"/>
      <w:u w:val="single"/>
    </w:rPr>
  </w:style>
  <w:style w:type="paragraph" w:styleId="NormalWeb">
    <w:name w:val="Normal (Web)"/>
    <w:basedOn w:val="Normal"/>
    <w:uiPriority w:val="99"/>
    <w:unhideWhenUsed/>
    <w:rsid w:val="007C42DD"/>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D8266B"/>
    <w:rPr>
      <w:color w:val="605E5C"/>
      <w:shd w:val="clear" w:color="auto" w:fill="E1DFDD"/>
    </w:rPr>
  </w:style>
  <w:style w:type="paragraph" w:styleId="FootnoteText">
    <w:name w:val="footnote text"/>
    <w:aliases w:val="5_G"/>
    <w:basedOn w:val="Normal"/>
    <w:link w:val="FootnoteTextChar"/>
    <w:uiPriority w:val="99"/>
    <w:unhideWhenUsed/>
    <w:rsid w:val="00164B60"/>
    <w:rPr>
      <w:sz w:val="20"/>
    </w:rPr>
  </w:style>
  <w:style w:type="character" w:customStyle="1" w:styleId="FootnoteTextChar">
    <w:name w:val="Footnote Text Char"/>
    <w:aliases w:val="5_G Char"/>
    <w:basedOn w:val="DefaultParagraphFont"/>
    <w:link w:val="FootnoteText"/>
    <w:uiPriority w:val="99"/>
    <w:rsid w:val="00164B60"/>
    <w:rPr>
      <w:rFonts w:ascii="Arial" w:hAnsi="Arial" w:cs="Times New Roman"/>
      <w:sz w:val="20"/>
      <w:szCs w:val="20"/>
    </w:rPr>
  </w:style>
  <w:style w:type="character" w:styleId="FootnoteReference">
    <w:name w:val="footnote reference"/>
    <w:aliases w:val="4_G"/>
    <w:basedOn w:val="DefaultParagraphFont"/>
    <w:uiPriority w:val="99"/>
    <w:unhideWhenUsed/>
    <w:rsid w:val="00164B60"/>
    <w:rPr>
      <w:vertAlign w:val="superscript"/>
    </w:rPr>
  </w:style>
  <w:style w:type="character" w:customStyle="1" w:styleId="normaltextrun">
    <w:name w:val="normaltextrun"/>
    <w:basedOn w:val="DefaultParagraphFont"/>
    <w:rsid w:val="0027160B"/>
  </w:style>
  <w:style w:type="paragraph" w:styleId="Revision">
    <w:name w:val="Revision"/>
    <w:hidden/>
    <w:uiPriority w:val="99"/>
    <w:semiHidden/>
    <w:rsid w:val="006A0CB0"/>
    <w:rPr>
      <w:rFonts w:ascii="Arial" w:hAnsi="Arial" w:cs="Times New Roman"/>
      <w:sz w:val="24"/>
      <w:szCs w:val="20"/>
    </w:rPr>
  </w:style>
  <w:style w:type="character" w:styleId="CommentReference">
    <w:name w:val="annotation reference"/>
    <w:basedOn w:val="DefaultParagraphFont"/>
    <w:uiPriority w:val="99"/>
    <w:semiHidden/>
    <w:unhideWhenUsed/>
    <w:rsid w:val="006A0CB0"/>
    <w:rPr>
      <w:sz w:val="16"/>
      <w:szCs w:val="16"/>
    </w:rPr>
  </w:style>
  <w:style w:type="paragraph" w:styleId="CommentText">
    <w:name w:val="annotation text"/>
    <w:basedOn w:val="Normal"/>
    <w:link w:val="CommentTextChar"/>
    <w:uiPriority w:val="99"/>
    <w:unhideWhenUsed/>
    <w:rsid w:val="006A0CB0"/>
    <w:rPr>
      <w:sz w:val="20"/>
    </w:rPr>
  </w:style>
  <w:style w:type="character" w:customStyle="1" w:styleId="CommentTextChar">
    <w:name w:val="Comment Text Char"/>
    <w:basedOn w:val="DefaultParagraphFont"/>
    <w:link w:val="CommentText"/>
    <w:uiPriority w:val="99"/>
    <w:rsid w:val="006A0CB0"/>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6A0CB0"/>
    <w:rPr>
      <w:b/>
      <w:bCs/>
    </w:rPr>
  </w:style>
  <w:style w:type="character" w:customStyle="1" w:styleId="CommentSubjectChar">
    <w:name w:val="Comment Subject Char"/>
    <w:basedOn w:val="CommentTextChar"/>
    <w:link w:val="CommentSubject"/>
    <w:uiPriority w:val="99"/>
    <w:semiHidden/>
    <w:rsid w:val="006A0CB0"/>
    <w:rPr>
      <w:rFonts w:ascii="Arial" w:hAnsi="Arial" w:cs="Times New Roman"/>
      <w:b/>
      <w:bCs/>
      <w:sz w:val="20"/>
      <w:szCs w:val="20"/>
    </w:rPr>
  </w:style>
  <w:style w:type="character" w:customStyle="1" w:styleId="ui-provider">
    <w:name w:val="ui-provider"/>
    <w:basedOn w:val="DefaultParagraphFont"/>
    <w:rsid w:val="000D3362"/>
  </w:style>
  <w:style w:type="paragraph" w:customStyle="1" w:styleId="paragraph">
    <w:name w:val="paragraph"/>
    <w:basedOn w:val="Normal"/>
    <w:rsid w:val="008B2AF9"/>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8B2AF9"/>
  </w:style>
  <w:style w:type="character" w:customStyle="1" w:styleId="superscript">
    <w:name w:val="superscript"/>
    <w:basedOn w:val="DefaultParagraphFont"/>
    <w:rsid w:val="008B2AF9"/>
  </w:style>
  <w:style w:type="character" w:styleId="BookTitle">
    <w:name w:val="Book Title"/>
    <w:basedOn w:val="DefaultParagraphFont"/>
    <w:uiPriority w:val="33"/>
    <w:qFormat/>
    <w:rsid w:val="00AD05DC"/>
    <w:rPr>
      <w:b/>
      <w:bCs/>
      <w:i/>
      <w:iCs/>
      <w:spacing w:val="5"/>
    </w:rPr>
  </w:style>
  <w:style w:type="character" w:customStyle="1" w:styleId="cf01">
    <w:name w:val="cf01"/>
    <w:basedOn w:val="DefaultParagraphFont"/>
    <w:rsid w:val="003138D7"/>
    <w:rPr>
      <w:rFonts w:ascii="Segoe UI" w:hAnsi="Segoe UI" w:cs="Segoe UI" w:hint="default"/>
      <w:sz w:val="18"/>
      <w:szCs w:val="18"/>
    </w:rPr>
  </w:style>
  <w:style w:type="paragraph" w:styleId="EndnoteText">
    <w:name w:val="endnote text"/>
    <w:basedOn w:val="Normal"/>
    <w:link w:val="EndnoteTextChar"/>
    <w:uiPriority w:val="99"/>
    <w:semiHidden/>
    <w:unhideWhenUsed/>
    <w:rsid w:val="002D61A5"/>
    <w:rPr>
      <w:sz w:val="20"/>
    </w:rPr>
  </w:style>
  <w:style w:type="character" w:customStyle="1" w:styleId="EndnoteTextChar">
    <w:name w:val="Endnote Text Char"/>
    <w:basedOn w:val="DefaultParagraphFont"/>
    <w:link w:val="EndnoteText"/>
    <w:uiPriority w:val="99"/>
    <w:semiHidden/>
    <w:rsid w:val="002D61A5"/>
    <w:rPr>
      <w:rFonts w:ascii="Arial" w:hAnsi="Arial" w:cs="Times New Roman"/>
      <w:sz w:val="20"/>
      <w:szCs w:val="20"/>
    </w:rPr>
  </w:style>
  <w:style w:type="character" w:styleId="EndnoteReference">
    <w:name w:val="endnote reference"/>
    <w:basedOn w:val="DefaultParagraphFont"/>
    <w:uiPriority w:val="99"/>
    <w:semiHidden/>
    <w:unhideWhenUsed/>
    <w:rsid w:val="002D61A5"/>
    <w:rPr>
      <w:vertAlign w:val="superscript"/>
    </w:rPr>
  </w:style>
  <w:style w:type="table" w:styleId="TableGrid">
    <w:name w:val="Table Grid"/>
    <w:basedOn w:val="TableNormal"/>
    <w:uiPriority w:val="39"/>
    <w:rsid w:val="00CC2289"/>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40A"/>
    <w:rPr>
      <w:color w:val="954F72" w:themeColor="followedHyperlink"/>
      <w:u w:val="single"/>
    </w:rPr>
  </w:style>
  <w:style w:type="character" w:styleId="Strong">
    <w:name w:val="Strong"/>
    <w:basedOn w:val="DefaultParagraphFont"/>
    <w:uiPriority w:val="22"/>
    <w:qFormat/>
    <w:rsid w:val="001E0F14"/>
    <w:rPr>
      <w:b/>
      <w:bCs/>
    </w:rPr>
  </w:style>
  <w:style w:type="character" w:customStyle="1" w:styleId="scxw228693689">
    <w:name w:val="scxw228693689"/>
    <w:basedOn w:val="DefaultParagraphFont"/>
    <w:rsid w:val="0041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9614">
      <w:bodyDiv w:val="1"/>
      <w:marLeft w:val="0"/>
      <w:marRight w:val="0"/>
      <w:marTop w:val="0"/>
      <w:marBottom w:val="0"/>
      <w:divBdr>
        <w:top w:val="none" w:sz="0" w:space="0" w:color="auto"/>
        <w:left w:val="none" w:sz="0" w:space="0" w:color="auto"/>
        <w:bottom w:val="none" w:sz="0" w:space="0" w:color="auto"/>
        <w:right w:val="none" w:sz="0" w:space="0" w:color="auto"/>
      </w:divBdr>
      <w:divsChild>
        <w:div w:id="541787743">
          <w:marLeft w:val="0"/>
          <w:marRight w:val="0"/>
          <w:marTop w:val="0"/>
          <w:marBottom w:val="0"/>
          <w:divBdr>
            <w:top w:val="none" w:sz="0" w:space="0" w:color="auto"/>
            <w:left w:val="none" w:sz="0" w:space="0" w:color="auto"/>
            <w:bottom w:val="none" w:sz="0" w:space="0" w:color="auto"/>
            <w:right w:val="none" w:sz="0" w:space="0" w:color="auto"/>
          </w:divBdr>
        </w:div>
        <w:div w:id="1655178613">
          <w:marLeft w:val="0"/>
          <w:marRight w:val="0"/>
          <w:marTop w:val="0"/>
          <w:marBottom w:val="0"/>
          <w:divBdr>
            <w:top w:val="none" w:sz="0" w:space="0" w:color="auto"/>
            <w:left w:val="none" w:sz="0" w:space="0" w:color="auto"/>
            <w:bottom w:val="none" w:sz="0" w:space="0" w:color="auto"/>
            <w:right w:val="none" w:sz="0" w:space="0" w:color="auto"/>
          </w:divBdr>
        </w:div>
        <w:div w:id="1724056386">
          <w:marLeft w:val="0"/>
          <w:marRight w:val="0"/>
          <w:marTop w:val="0"/>
          <w:marBottom w:val="0"/>
          <w:divBdr>
            <w:top w:val="none" w:sz="0" w:space="0" w:color="auto"/>
            <w:left w:val="none" w:sz="0" w:space="0" w:color="auto"/>
            <w:bottom w:val="none" w:sz="0" w:space="0" w:color="auto"/>
            <w:right w:val="none" w:sz="0" w:space="0" w:color="auto"/>
          </w:divBdr>
        </w:div>
      </w:divsChild>
    </w:div>
    <w:div w:id="81075569">
      <w:bodyDiv w:val="1"/>
      <w:marLeft w:val="0"/>
      <w:marRight w:val="0"/>
      <w:marTop w:val="0"/>
      <w:marBottom w:val="0"/>
      <w:divBdr>
        <w:top w:val="none" w:sz="0" w:space="0" w:color="auto"/>
        <w:left w:val="none" w:sz="0" w:space="0" w:color="auto"/>
        <w:bottom w:val="none" w:sz="0" w:space="0" w:color="auto"/>
        <w:right w:val="none" w:sz="0" w:space="0" w:color="auto"/>
      </w:divBdr>
    </w:div>
    <w:div w:id="156073643">
      <w:bodyDiv w:val="1"/>
      <w:marLeft w:val="0"/>
      <w:marRight w:val="0"/>
      <w:marTop w:val="0"/>
      <w:marBottom w:val="0"/>
      <w:divBdr>
        <w:top w:val="none" w:sz="0" w:space="0" w:color="auto"/>
        <w:left w:val="none" w:sz="0" w:space="0" w:color="auto"/>
        <w:bottom w:val="none" w:sz="0" w:space="0" w:color="auto"/>
        <w:right w:val="none" w:sz="0" w:space="0" w:color="auto"/>
      </w:divBdr>
      <w:divsChild>
        <w:div w:id="1341816829">
          <w:marLeft w:val="0"/>
          <w:marRight w:val="0"/>
          <w:marTop w:val="0"/>
          <w:marBottom w:val="0"/>
          <w:divBdr>
            <w:top w:val="none" w:sz="0" w:space="0" w:color="auto"/>
            <w:left w:val="none" w:sz="0" w:space="0" w:color="auto"/>
            <w:bottom w:val="none" w:sz="0" w:space="0" w:color="auto"/>
            <w:right w:val="none" w:sz="0" w:space="0" w:color="auto"/>
          </w:divBdr>
        </w:div>
        <w:div w:id="1017195710">
          <w:marLeft w:val="0"/>
          <w:marRight w:val="0"/>
          <w:marTop w:val="0"/>
          <w:marBottom w:val="0"/>
          <w:divBdr>
            <w:top w:val="none" w:sz="0" w:space="0" w:color="auto"/>
            <w:left w:val="none" w:sz="0" w:space="0" w:color="auto"/>
            <w:bottom w:val="none" w:sz="0" w:space="0" w:color="auto"/>
            <w:right w:val="none" w:sz="0" w:space="0" w:color="auto"/>
          </w:divBdr>
        </w:div>
      </w:divsChild>
    </w:div>
    <w:div w:id="158230887">
      <w:bodyDiv w:val="1"/>
      <w:marLeft w:val="0"/>
      <w:marRight w:val="0"/>
      <w:marTop w:val="0"/>
      <w:marBottom w:val="0"/>
      <w:divBdr>
        <w:top w:val="none" w:sz="0" w:space="0" w:color="auto"/>
        <w:left w:val="none" w:sz="0" w:space="0" w:color="auto"/>
        <w:bottom w:val="none" w:sz="0" w:space="0" w:color="auto"/>
        <w:right w:val="none" w:sz="0" w:space="0" w:color="auto"/>
      </w:divBdr>
    </w:div>
    <w:div w:id="165902923">
      <w:bodyDiv w:val="1"/>
      <w:marLeft w:val="0"/>
      <w:marRight w:val="0"/>
      <w:marTop w:val="0"/>
      <w:marBottom w:val="0"/>
      <w:divBdr>
        <w:top w:val="none" w:sz="0" w:space="0" w:color="auto"/>
        <w:left w:val="none" w:sz="0" w:space="0" w:color="auto"/>
        <w:bottom w:val="none" w:sz="0" w:space="0" w:color="auto"/>
        <w:right w:val="none" w:sz="0" w:space="0" w:color="auto"/>
      </w:divBdr>
      <w:divsChild>
        <w:div w:id="1032615114">
          <w:marLeft w:val="0"/>
          <w:marRight w:val="0"/>
          <w:marTop w:val="0"/>
          <w:marBottom w:val="0"/>
          <w:divBdr>
            <w:top w:val="none" w:sz="0" w:space="0" w:color="auto"/>
            <w:left w:val="none" w:sz="0" w:space="0" w:color="auto"/>
            <w:bottom w:val="none" w:sz="0" w:space="0" w:color="auto"/>
            <w:right w:val="none" w:sz="0" w:space="0" w:color="auto"/>
          </w:divBdr>
        </w:div>
        <w:div w:id="286156434">
          <w:marLeft w:val="0"/>
          <w:marRight w:val="0"/>
          <w:marTop w:val="0"/>
          <w:marBottom w:val="0"/>
          <w:divBdr>
            <w:top w:val="none" w:sz="0" w:space="0" w:color="auto"/>
            <w:left w:val="none" w:sz="0" w:space="0" w:color="auto"/>
            <w:bottom w:val="none" w:sz="0" w:space="0" w:color="auto"/>
            <w:right w:val="none" w:sz="0" w:space="0" w:color="auto"/>
          </w:divBdr>
        </w:div>
        <w:div w:id="203098394">
          <w:marLeft w:val="0"/>
          <w:marRight w:val="0"/>
          <w:marTop w:val="0"/>
          <w:marBottom w:val="0"/>
          <w:divBdr>
            <w:top w:val="none" w:sz="0" w:space="0" w:color="auto"/>
            <w:left w:val="none" w:sz="0" w:space="0" w:color="auto"/>
            <w:bottom w:val="none" w:sz="0" w:space="0" w:color="auto"/>
            <w:right w:val="none" w:sz="0" w:space="0" w:color="auto"/>
          </w:divBdr>
        </w:div>
        <w:div w:id="1065181065">
          <w:marLeft w:val="0"/>
          <w:marRight w:val="0"/>
          <w:marTop w:val="0"/>
          <w:marBottom w:val="0"/>
          <w:divBdr>
            <w:top w:val="none" w:sz="0" w:space="0" w:color="auto"/>
            <w:left w:val="none" w:sz="0" w:space="0" w:color="auto"/>
            <w:bottom w:val="none" w:sz="0" w:space="0" w:color="auto"/>
            <w:right w:val="none" w:sz="0" w:space="0" w:color="auto"/>
          </w:divBdr>
        </w:div>
        <w:div w:id="863399076">
          <w:marLeft w:val="0"/>
          <w:marRight w:val="0"/>
          <w:marTop w:val="0"/>
          <w:marBottom w:val="0"/>
          <w:divBdr>
            <w:top w:val="none" w:sz="0" w:space="0" w:color="auto"/>
            <w:left w:val="none" w:sz="0" w:space="0" w:color="auto"/>
            <w:bottom w:val="none" w:sz="0" w:space="0" w:color="auto"/>
            <w:right w:val="none" w:sz="0" w:space="0" w:color="auto"/>
          </w:divBdr>
        </w:div>
      </w:divsChild>
    </w:div>
    <w:div w:id="193886884">
      <w:bodyDiv w:val="1"/>
      <w:marLeft w:val="0"/>
      <w:marRight w:val="0"/>
      <w:marTop w:val="0"/>
      <w:marBottom w:val="0"/>
      <w:divBdr>
        <w:top w:val="none" w:sz="0" w:space="0" w:color="auto"/>
        <w:left w:val="none" w:sz="0" w:space="0" w:color="auto"/>
        <w:bottom w:val="none" w:sz="0" w:space="0" w:color="auto"/>
        <w:right w:val="none" w:sz="0" w:space="0" w:color="auto"/>
      </w:divBdr>
      <w:divsChild>
        <w:div w:id="2093314267">
          <w:marLeft w:val="0"/>
          <w:marRight w:val="0"/>
          <w:marTop w:val="0"/>
          <w:marBottom w:val="0"/>
          <w:divBdr>
            <w:top w:val="none" w:sz="0" w:space="0" w:color="auto"/>
            <w:left w:val="none" w:sz="0" w:space="0" w:color="auto"/>
            <w:bottom w:val="none" w:sz="0" w:space="0" w:color="auto"/>
            <w:right w:val="none" w:sz="0" w:space="0" w:color="auto"/>
          </w:divBdr>
        </w:div>
        <w:div w:id="487937377">
          <w:marLeft w:val="0"/>
          <w:marRight w:val="0"/>
          <w:marTop w:val="0"/>
          <w:marBottom w:val="0"/>
          <w:divBdr>
            <w:top w:val="none" w:sz="0" w:space="0" w:color="auto"/>
            <w:left w:val="none" w:sz="0" w:space="0" w:color="auto"/>
            <w:bottom w:val="none" w:sz="0" w:space="0" w:color="auto"/>
            <w:right w:val="none" w:sz="0" w:space="0" w:color="auto"/>
          </w:divBdr>
        </w:div>
        <w:div w:id="244070648">
          <w:marLeft w:val="0"/>
          <w:marRight w:val="0"/>
          <w:marTop w:val="0"/>
          <w:marBottom w:val="0"/>
          <w:divBdr>
            <w:top w:val="none" w:sz="0" w:space="0" w:color="auto"/>
            <w:left w:val="none" w:sz="0" w:space="0" w:color="auto"/>
            <w:bottom w:val="none" w:sz="0" w:space="0" w:color="auto"/>
            <w:right w:val="none" w:sz="0" w:space="0" w:color="auto"/>
          </w:divBdr>
        </w:div>
      </w:divsChild>
    </w:div>
    <w:div w:id="255024324">
      <w:bodyDiv w:val="1"/>
      <w:marLeft w:val="0"/>
      <w:marRight w:val="0"/>
      <w:marTop w:val="0"/>
      <w:marBottom w:val="0"/>
      <w:divBdr>
        <w:top w:val="none" w:sz="0" w:space="0" w:color="auto"/>
        <w:left w:val="none" w:sz="0" w:space="0" w:color="auto"/>
        <w:bottom w:val="none" w:sz="0" w:space="0" w:color="auto"/>
        <w:right w:val="none" w:sz="0" w:space="0" w:color="auto"/>
      </w:divBdr>
      <w:divsChild>
        <w:div w:id="647709582">
          <w:marLeft w:val="0"/>
          <w:marRight w:val="0"/>
          <w:marTop w:val="0"/>
          <w:marBottom w:val="0"/>
          <w:divBdr>
            <w:top w:val="none" w:sz="0" w:space="0" w:color="auto"/>
            <w:left w:val="none" w:sz="0" w:space="0" w:color="auto"/>
            <w:bottom w:val="none" w:sz="0" w:space="0" w:color="auto"/>
            <w:right w:val="none" w:sz="0" w:space="0" w:color="auto"/>
          </w:divBdr>
        </w:div>
        <w:div w:id="998117945">
          <w:marLeft w:val="0"/>
          <w:marRight w:val="0"/>
          <w:marTop w:val="0"/>
          <w:marBottom w:val="0"/>
          <w:divBdr>
            <w:top w:val="none" w:sz="0" w:space="0" w:color="auto"/>
            <w:left w:val="none" w:sz="0" w:space="0" w:color="auto"/>
            <w:bottom w:val="none" w:sz="0" w:space="0" w:color="auto"/>
            <w:right w:val="none" w:sz="0" w:space="0" w:color="auto"/>
          </w:divBdr>
        </w:div>
        <w:div w:id="342778380">
          <w:marLeft w:val="0"/>
          <w:marRight w:val="0"/>
          <w:marTop w:val="0"/>
          <w:marBottom w:val="0"/>
          <w:divBdr>
            <w:top w:val="none" w:sz="0" w:space="0" w:color="auto"/>
            <w:left w:val="none" w:sz="0" w:space="0" w:color="auto"/>
            <w:bottom w:val="none" w:sz="0" w:space="0" w:color="auto"/>
            <w:right w:val="none" w:sz="0" w:space="0" w:color="auto"/>
          </w:divBdr>
        </w:div>
      </w:divsChild>
    </w:div>
    <w:div w:id="275991953">
      <w:bodyDiv w:val="1"/>
      <w:marLeft w:val="0"/>
      <w:marRight w:val="0"/>
      <w:marTop w:val="0"/>
      <w:marBottom w:val="0"/>
      <w:divBdr>
        <w:top w:val="none" w:sz="0" w:space="0" w:color="auto"/>
        <w:left w:val="none" w:sz="0" w:space="0" w:color="auto"/>
        <w:bottom w:val="none" w:sz="0" w:space="0" w:color="auto"/>
        <w:right w:val="none" w:sz="0" w:space="0" w:color="auto"/>
      </w:divBdr>
      <w:divsChild>
        <w:div w:id="1896810981">
          <w:marLeft w:val="0"/>
          <w:marRight w:val="0"/>
          <w:marTop w:val="0"/>
          <w:marBottom w:val="0"/>
          <w:divBdr>
            <w:top w:val="none" w:sz="0" w:space="0" w:color="auto"/>
            <w:left w:val="none" w:sz="0" w:space="0" w:color="auto"/>
            <w:bottom w:val="none" w:sz="0" w:space="0" w:color="auto"/>
            <w:right w:val="none" w:sz="0" w:space="0" w:color="auto"/>
          </w:divBdr>
        </w:div>
        <w:div w:id="837888453">
          <w:marLeft w:val="0"/>
          <w:marRight w:val="0"/>
          <w:marTop w:val="0"/>
          <w:marBottom w:val="0"/>
          <w:divBdr>
            <w:top w:val="none" w:sz="0" w:space="0" w:color="auto"/>
            <w:left w:val="none" w:sz="0" w:space="0" w:color="auto"/>
            <w:bottom w:val="none" w:sz="0" w:space="0" w:color="auto"/>
            <w:right w:val="none" w:sz="0" w:space="0" w:color="auto"/>
          </w:divBdr>
        </w:div>
      </w:divsChild>
    </w:div>
    <w:div w:id="294725735">
      <w:bodyDiv w:val="1"/>
      <w:marLeft w:val="0"/>
      <w:marRight w:val="0"/>
      <w:marTop w:val="0"/>
      <w:marBottom w:val="0"/>
      <w:divBdr>
        <w:top w:val="none" w:sz="0" w:space="0" w:color="auto"/>
        <w:left w:val="none" w:sz="0" w:space="0" w:color="auto"/>
        <w:bottom w:val="none" w:sz="0" w:space="0" w:color="auto"/>
        <w:right w:val="none" w:sz="0" w:space="0" w:color="auto"/>
      </w:divBdr>
    </w:div>
    <w:div w:id="299387323">
      <w:bodyDiv w:val="1"/>
      <w:marLeft w:val="0"/>
      <w:marRight w:val="0"/>
      <w:marTop w:val="0"/>
      <w:marBottom w:val="0"/>
      <w:divBdr>
        <w:top w:val="none" w:sz="0" w:space="0" w:color="auto"/>
        <w:left w:val="none" w:sz="0" w:space="0" w:color="auto"/>
        <w:bottom w:val="none" w:sz="0" w:space="0" w:color="auto"/>
        <w:right w:val="none" w:sz="0" w:space="0" w:color="auto"/>
      </w:divBdr>
      <w:divsChild>
        <w:div w:id="617299432">
          <w:marLeft w:val="0"/>
          <w:marRight w:val="0"/>
          <w:marTop w:val="0"/>
          <w:marBottom w:val="0"/>
          <w:divBdr>
            <w:top w:val="none" w:sz="0" w:space="0" w:color="auto"/>
            <w:left w:val="none" w:sz="0" w:space="0" w:color="auto"/>
            <w:bottom w:val="none" w:sz="0" w:space="0" w:color="auto"/>
            <w:right w:val="none" w:sz="0" w:space="0" w:color="auto"/>
          </w:divBdr>
        </w:div>
        <w:div w:id="298534074">
          <w:marLeft w:val="0"/>
          <w:marRight w:val="0"/>
          <w:marTop w:val="0"/>
          <w:marBottom w:val="0"/>
          <w:divBdr>
            <w:top w:val="none" w:sz="0" w:space="0" w:color="auto"/>
            <w:left w:val="none" w:sz="0" w:space="0" w:color="auto"/>
            <w:bottom w:val="none" w:sz="0" w:space="0" w:color="auto"/>
            <w:right w:val="none" w:sz="0" w:space="0" w:color="auto"/>
          </w:divBdr>
        </w:div>
        <w:div w:id="534737364">
          <w:marLeft w:val="0"/>
          <w:marRight w:val="0"/>
          <w:marTop w:val="0"/>
          <w:marBottom w:val="0"/>
          <w:divBdr>
            <w:top w:val="none" w:sz="0" w:space="0" w:color="auto"/>
            <w:left w:val="none" w:sz="0" w:space="0" w:color="auto"/>
            <w:bottom w:val="none" w:sz="0" w:space="0" w:color="auto"/>
            <w:right w:val="none" w:sz="0" w:space="0" w:color="auto"/>
          </w:divBdr>
        </w:div>
        <w:div w:id="1837570427">
          <w:marLeft w:val="0"/>
          <w:marRight w:val="0"/>
          <w:marTop w:val="0"/>
          <w:marBottom w:val="0"/>
          <w:divBdr>
            <w:top w:val="none" w:sz="0" w:space="0" w:color="auto"/>
            <w:left w:val="none" w:sz="0" w:space="0" w:color="auto"/>
            <w:bottom w:val="none" w:sz="0" w:space="0" w:color="auto"/>
            <w:right w:val="none" w:sz="0" w:space="0" w:color="auto"/>
          </w:divBdr>
        </w:div>
      </w:divsChild>
    </w:div>
    <w:div w:id="346055899">
      <w:bodyDiv w:val="1"/>
      <w:marLeft w:val="0"/>
      <w:marRight w:val="0"/>
      <w:marTop w:val="0"/>
      <w:marBottom w:val="0"/>
      <w:divBdr>
        <w:top w:val="none" w:sz="0" w:space="0" w:color="auto"/>
        <w:left w:val="none" w:sz="0" w:space="0" w:color="auto"/>
        <w:bottom w:val="none" w:sz="0" w:space="0" w:color="auto"/>
        <w:right w:val="none" w:sz="0" w:space="0" w:color="auto"/>
      </w:divBdr>
    </w:div>
    <w:div w:id="368343227">
      <w:bodyDiv w:val="1"/>
      <w:marLeft w:val="0"/>
      <w:marRight w:val="0"/>
      <w:marTop w:val="0"/>
      <w:marBottom w:val="0"/>
      <w:divBdr>
        <w:top w:val="none" w:sz="0" w:space="0" w:color="auto"/>
        <w:left w:val="none" w:sz="0" w:space="0" w:color="auto"/>
        <w:bottom w:val="none" w:sz="0" w:space="0" w:color="auto"/>
        <w:right w:val="none" w:sz="0" w:space="0" w:color="auto"/>
      </w:divBdr>
      <w:divsChild>
        <w:div w:id="411706589">
          <w:marLeft w:val="0"/>
          <w:marRight w:val="0"/>
          <w:marTop w:val="0"/>
          <w:marBottom w:val="0"/>
          <w:divBdr>
            <w:top w:val="none" w:sz="0" w:space="0" w:color="auto"/>
            <w:left w:val="none" w:sz="0" w:space="0" w:color="auto"/>
            <w:bottom w:val="none" w:sz="0" w:space="0" w:color="auto"/>
            <w:right w:val="none" w:sz="0" w:space="0" w:color="auto"/>
          </w:divBdr>
        </w:div>
        <w:div w:id="1410688016">
          <w:marLeft w:val="0"/>
          <w:marRight w:val="0"/>
          <w:marTop w:val="0"/>
          <w:marBottom w:val="0"/>
          <w:divBdr>
            <w:top w:val="none" w:sz="0" w:space="0" w:color="auto"/>
            <w:left w:val="none" w:sz="0" w:space="0" w:color="auto"/>
            <w:bottom w:val="none" w:sz="0" w:space="0" w:color="auto"/>
            <w:right w:val="none" w:sz="0" w:space="0" w:color="auto"/>
          </w:divBdr>
        </w:div>
        <w:div w:id="1283458529">
          <w:marLeft w:val="0"/>
          <w:marRight w:val="0"/>
          <w:marTop w:val="0"/>
          <w:marBottom w:val="0"/>
          <w:divBdr>
            <w:top w:val="none" w:sz="0" w:space="0" w:color="auto"/>
            <w:left w:val="none" w:sz="0" w:space="0" w:color="auto"/>
            <w:bottom w:val="none" w:sz="0" w:space="0" w:color="auto"/>
            <w:right w:val="none" w:sz="0" w:space="0" w:color="auto"/>
          </w:divBdr>
        </w:div>
      </w:divsChild>
    </w:div>
    <w:div w:id="428741853">
      <w:bodyDiv w:val="1"/>
      <w:marLeft w:val="0"/>
      <w:marRight w:val="0"/>
      <w:marTop w:val="0"/>
      <w:marBottom w:val="0"/>
      <w:divBdr>
        <w:top w:val="none" w:sz="0" w:space="0" w:color="auto"/>
        <w:left w:val="none" w:sz="0" w:space="0" w:color="auto"/>
        <w:bottom w:val="none" w:sz="0" w:space="0" w:color="auto"/>
        <w:right w:val="none" w:sz="0" w:space="0" w:color="auto"/>
      </w:divBdr>
    </w:div>
    <w:div w:id="472143095">
      <w:bodyDiv w:val="1"/>
      <w:marLeft w:val="0"/>
      <w:marRight w:val="0"/>
      <w:marTop w:val="0"/>
      <w:marBottom w:val="0"/>
      <w:divBdr>
        <w:top w:val="none" w:sz="0" w:space="0" w:color="auto"/>
        <w:left w:val="none" w:sz="0" w:space="0" w:color="auto"/>
        <w:bottom w:val="none" w:sz="0" w:space="0" w:color="auto"/>
        <w:right w:val="none" w:sz="0" w:space="0" w:color="auto"/>
      </w:divBdr>
      <w:divsChild>
        <w:div w:id="1304773133">
          <w:marLeft w:val="0"/>
          <w:marRight w:val="0"/>
          <w:marTop w:val="0"/>
          <w:marBottom w:val="0"/>
          <w:divBdr>
            <w:top w:val="none" w:sz="0" w:space="0" w:color="auto"/>
            <w:left w:val="none" w:sz="0" w:space="0" w:color="auto"/>
            <w:bottom w:val="none" w:sz="0" w:space="0" w:color="auto"/>
            <w:right w:val="none" w:sz="0" w:space="0" w:color="auto"/>
          </w:divBdr>
        </w:div>
        <w:div w:id="329602542">
          <w:marLeft w:val="0"/>
          <w:marRight w:val="0"/>
          <w:marTop w:val="0"/>
          <w:marBottom w:val="0"/>
          <w:divBdr>
            <w:top w:val="none" w:sz="0" w:space="0" w:color="auto"/>
            <w:left w:val="none" w:sz="0" w:space="0" w:color="auto"/>
            <w:bottom w:val="none" w:sz="0" w:space="0" w:color="auto"/>
            <w:right w:val="none" w:sz="0" w:space="0" w:color="auto"/>
          </w:divBdr>
        </w:div>
        <w:div w:id="1061904945">
          <w:marLeft w:val="0"/>
          <w:marRight w:val="0"/>
          <w:marTop w:val="0"/>
          <w:marBottom w:val="0"/>
          <w:divBdr>
            <w:top w:val="none" w:sz="0" w:space="0" w:color="auto"/>
            <w:left w:val="none" w:sz="0" w:space="0" w:color="auto"/>
            <w:bottom w:val="none" w:sz="0" w:space="0" w:color="auto"/>
            <w:right w:val="none" w:sz="0" w:space="0" w:color="auto"/>
          </w:divBdr>
        </w:div>
      </w:divsChild>
    </w:div>
    <w:div w:id="516575500">
      <w:bodyDiv w:val="1"/>
      <w:marLeft w:val="0"/>
      <w:marRight w:val="0"/>
      <w:marTop w:val="0"/>
      <w:marBottom w:val="0"/>
      <w:divBdr>
        <w:top w:val="none" w:sz="0" w:space="0" w:color="auto"/>
        <w:left w:val="none" w:sz="0" w:space="0" w:color="auto"/>
        <w:bottom w:val="none" w:sz="0" w:space="0" w:color="auto"/>
        <w:right w:val="none" w:sz="0" w:space="0" w:color="auto"/>
      </w:divBdr>
      <w:divsChild>
        <w:div w:id="1492330096">
          <w:marLeft w:val="0"/>
          <w:marRight w:val="0"/>
          <w:marTop w:val="0"/>
          <w:marBottom w:val="0"/>
          <w:divBdr>
            <w:top w:val="none" w:sz="0" w:space="0" w:color="auto"/>
            <w:left w:val="none" w:sz="0" w:space="0" w:color="auto"/>
            <w:bottom w:val="none" w:sz="0" w:space="0" w:color="auto"/>
            <w:right w:val="none" w:sz="0" w:space="0" w:color="auto"/>
          </w:divBdr>
        </w:div>
        <w:div w:id="591548048">
          <w:marLeft w:val="0"/>
          <w:marRight w:val="0"/>
          <w:marTop w:val="0"/>
          <w:marBottom w:val="0"/>
          <w:divBdr>
            <w:top w:val="none" w:sz="0" w:space="0" w:color="auto"/>
            <w:left w:val="none" w:sz="0" w:space="0" w:color="auto"/>
            <w:bottom w:val="none" w:sz="0" w:space="0" w:color="auto"/>
            <w:right w:val="none" w:sz="0" w:space="0" w:color="auto"/>
          </w:divBdr>
        </w:div>
        <w:div w:id="185606557">
          <w:marLeft w:val="0"/>
          <w:marRight w:val="0"/>
          <w:marTop w:val="0"/>
          <w:marBottom w:val="0"/>
          <w:divBdr>
            <w:top w:val="none" w:sz="0" w:space="0" w:color="auto"/>
            <w:left w:val="none" w:sz="0" w:space="0" w:color="auto"/>
            <w:bottom w:val="none" w:sz="0" w:space="0" w:color="auto"/>
            <w:right w:val="none" w:sz="0" w:space="0" w:color="auto"/>
          </w:divBdr>
        </w:div>
      </w:divsChild>
    </w:div>
    <w:div w:id="567108288">
      <w:bodyDiv w:val="1"/>
      <w:marLeft w:val="0"/>
      <w:marRight w:val="0"/>
      <w:marTop w:val="0"/>
      <w:marBottom w:val="0"/>
      <w:divBdr>
        <w:top w:val="none" w:sz="0" w:space="0" w:color="auto"/>
        <w:left w:val="none" w:sz="0" w:space="0" w:color="auto"/>
        <w:bottom w:val="none" w:sz="0" w:space="0" w:color="auto"/>
        <w:right w:val="none" w:sz="0" w:space="0" w:color="auto"/>
      </w:divBdr>
    </w:div>
    <w:div w:id="580405705">
      <w:bodyDiv w:val="1"/>
      <w:marLeft w:val="0"/>
      <w:marRight w:val="0"/>
      <w:marTop w:val="0"/>
      <w:marBottom w:val="0"/>
      <w:divBdr>
        <w:top w:val="none" w:sz="0" w:space="0" w:color="auto"/>
        <w:left w:val="none" w:sz="0" w:space="0" w:color="auto"/>
        <w:bottom w:val="none" w:sz="0" w:space="0" w:color="auto"/>
        <w:right w:val="none" w:sz="0" w:space="0" w:color="auto"/>
      </w:divBdr>
      <w:divsChild>
        <w:div w:id="1590918571">
          <w:marLeft w:val="0"/>
          <w:marRight w:val="0"/>
          <w:marTop w:val="0"/>
          <w:marBottom w:val="0"/>
          <w:divBdr>
            <w:top w:val="none" w:sz="0" w:space="0" w:color="auto"/>
            <w:left w:val="none" w:sz="0" w:space="0" w:color="auto"/>
            <w:bottom w:val="none" w:sz="0" w:space="0" w:color="auto"/>
            <w:right w:val="none" w:sz="0" w:space="0" w:color="auto"/>
          </w:divBdr>
        </w:div>
        <w:div w:id="759520534">
          <w:marLeft w:val="0"/>
          <w:marRight w:val="0"/>
          <w:marTop w:val="0"/>
          <w:marBottom w:val="0"/>
          <w:divBdr>
            <w:top w:val="none" w:sz="0" w:space="0" w:color="auto"/>
            <w:left w:val="none" w:sz="0" w:space="0" w:color="auto"/>
            <w:bottom w:val="none" w:sz="0" w:space="0" w:color="auto"/>
            <w:right w:val="none" w:sz="0" w:space="0" w:color="auto"/>
          </w:divBdr>
        </w:div>
        <w:div w:id="1103038188">
          <w:marLeft w:val="0"/>
          <w:marRight w:val="0"/>
          <w:marTop w:val="0"/>
          <w:marBottom w:val="0"/>
          <w:divBdr>
            <w:top w:val="none" w:sz="0" w:space="0" w:color="auto"/>
            <w:left w:val="none" w:sz="0" w:space="0" w:color="auto"/>
            <w:bottom w:val="none" w:sz="0" w:space="0" w:color="auto"/>
            <w:right w:val="none" w:sz="0" w:space="0" w:color="auto"/>
          </w:divBdr>
        </w:div>
      </w:divsChild>
    </w:div>
    <w:div w:id="595942979">
      <w:bodyDiv w:val="1"/>
      <w:marLeft w:val="0"/>
      <w:marRight w:val="0"/>
      <w:marTop w:val="0"/>
      <w:marBottom w:val="0"/>
      <w:divBdr>
        <w:top w:val="none" w:sz="0" w:space="0" w:color="auto"/>
        <w:left w:val="none" w:sz="0" w:space="0" w:color="auto"/>
        <w:bottom w:val="none" w:sz="0" w:space="0" w:color="auto"/>
        <w:right w:val="none" w:sz="0" w:space="0" w:color="auto"/>
      </w:divBdr>
    </w:div>
    <w:div w:id="602148872">
      <w:bodyDiv w:val="1"/>
      <w:marLeft w:val="0"/>
      <w:marRight w:val="0"/>
      <w:marTop w:val="0"/>
      <w:marBottom w:val="0"/>
      <w:divBdr>
        <w:top w:val="none" w:sz="0" w:space="0" w:color="auto"/>
        <w:left w:val="none" w:sz="0" w:space="0" w:color="auto"/>
        <w:bottom w:val="none" w:sz="0" w:space="0" w:color="auto"/>
        <w:right w:val="none" w:sz="0" w:space="0" w:color="auto"/>
      </w:divBdr>
      <w:divsChild>
        <w:div w:id="2033411789">
          <w:marLeft w:val="0"/>
          <w:marRight w:val="0"/>
          <w:marTop w:val="0"/>
          <w:marBottom w:val="0"/>
          <w:divBdr>
            <w:top w:val="none" w:sz="0" w:space="0" w:color="auto"/>
            <w:left w:val="none" w:sz="0" w:space="0" w:color="auto"/>
            <w:bottom w:val="none" w:sz="0" w:space="0" w:color="auto"/>
            <w:right w:val="none" w:sz="0" w:space="0" w:color="auto"/>
          </w:divBdr>
        </w:div>
        <w:div w:id="1818837812">
          <w:marLeft w:val="0"/>
          <w:marRight w:val="0"/>
          <w:marTop w:val="0"/>
          <w:marBottom w:val="0"/>
          <w:divBdr>
            <w:top w:val="none" w:sz="0" w:space="0" w:color="auto"/>
            <w:left w:val="none" w:sz="0" w:space="0" w:color="auto"/>
            <w:bottom w:val="none" w:sz="0" w:space="0" w:color="auto"/>
            <w:right w:val="none" w:sz="0" w:space="0" w:color="auto"/>
          </w:divBdr>
        </w:div>
        <w:div w:id="928464054">
          <w:marLeft w:val="0"/>
          <w:marRight w:val="0"/>
          <w:marTop w:val="0"/>
          <w:marBottom w:val="0"/>
          <w:divBdr>
            <w:top w:val="none" w:sz="0" w:space="0" w:color="auto"/>
            <w:left w:val="none" w:sz="0" w:space="0" w:color="auto"/>
            <w:bottom w:val="none" w:sz="0" w:space="0" w:color="auto"/>
            <w:right w:val="none" w:sz="0" w:space="0" w:color="auto"/>
          </w:divBdr>
        </w:div>
        <w:div w:id="682440128">
          <w:marLeft w:val="0"/>
          <w:marRight w:val="0"/>
          <w:marTop w:val="0"/>
          <w:marBottom w:val="0"/>
          <w:divBdr>
            <w:top w:val="none" w:sz="0" w:space="0" w:color="auto"/>
            <w:left w:val="none" w:sz="0" w:space="0" w:color="auto"/>
            <w:bottom w:val="none" w:sz="0" w:space="0" w:color="auto"/>
            <w:right w:val="none" w:sz="0" w:space="0" w:color="auto"/>
          </w:divBdr>
        </w:div>
      </w:divsChild>
    </w:div>
    <w:div w:id="636955995">
      <w:bodyDiv w:val="1"/>
      <w:marLeft w:val="0"/>
      <w:marRight w:val="0"/>
      <w:marTop w:val="0"/>
      <w:marBottom w:val="0"/>
      <w:divBdr>
        <w:top w:val="none" w:sz="0" w:space="0" w:color="auto"/>
        <w:left w:val="none" w:sz="0" w:space="0" w:color="auto"/>
        <w:bottom w:val="none" w:sz="0" w:space="0" w:color="auto"/>
        <w:right w:val="none" w:sz="0" w:space="0" w:color="auto"/>
      </w:divBdr>
      <w:divsChild>
        <w:div w:id="1391072976">
          <w:marLeft w:val="0"/>
          <w:marRight w:val="0"/>
          <w:marTop w:val="0"/>
          <w:marBottom w:val="0"/>
          <w:divBdr>
            <w:top w:val="none" w:sz="0" w:space="0" w:color="auto"/>
            <w:left w:val="none" w:sz="0" w:space="0" w:color="auto"/>
            <w:bottom w:val="none" w:sz="0" w:space="0" w:color="auto"/>
            <w:right w:val="none" w:sz="0" w:space="0" w:color="auto"/>
          </w:divBdr>
          <w:divsChild>
            <w:div w:id="57673981">
              <w:marLeft w:val="0"/>
              <w:marRight w:val="0"/>
              <w:marTop w:val="0"/>
              <w:marBottom w:val="0"/>
              <w:divBdr>
                <w:top w:val="none" w:sz="0" w:space="0" w:color="auto"/>
                <w:left w:val="none" w:sz="0" w:space="0" w:color="auto"/>
                <w:bottom w:val="none" w:sz="0" w:space="0" w:color="auto"/>
                <w:right w:val="none" w:sz="0" w:space="0" w:color="auto"/>
              </w:divBdr>
              <w:divsChild>
                <w:div w:id="7155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6281">
      <w:bodyDiv w:val="1"/>
      <w:marLeft w:val="0"/>
      <w:marRight w:val="0"/>
      <w:marTop w:val="0"/>
      <w:marBottom w:val="0"/>
      <w:divBdr>
        <w:top w:val="none" w:sz="0" w:space="0" w:color="auto"/>
        <w:left w:val="none" w:sz="0" w:space="0" w:color="auto"/>
        <w:bottom w:val="none" w:sz="0" w:space="0" w:color="auto"/>
        <w:right w:val="none" w:sz="0" w:space="0" w:color="auto"/>
      </w:divBdr>
    </w:div>
    <w:div w:id="665211979">
      <w:bodyDiv w:val="1"/>
      <w:marLeft w:val="0"/>
      <w:marRight w:val="0"/>
      <w:marTop w:val="0"/>
      <w:marBottom w:val="0"/>
      <w:divBdr>
        <w:top w:val="none" w:sz="0" w:space="0" w:color="auto"/>
        <w:left w:val="none" w:sz="0" w:space="0" w:color="auto"/>
        <w:bottom w:val="none" w:sz="0" w:space="0" w:color="auto"/>
        <w:right w:val="none" w:sz="0" w:space="0" w:color="auto"/>
      </w:divBdr>
    </w:div>
    <w:div w:id="734475100">
      <w:bodyDiv w:val="1"/>
      <w:marLeft w:val="0"/>
      <w:marRight w:val="0"/>
      <w:marTop w:val="0"/>
      <w:marBottom w:val="0"/>
      <w:divBdr>
        <w:top w:val="none" w:sz="0" w:space="0" w:color="auto"/>
        <w:left w:val="none" w:sz="0" w:space="0" w:color="auto"/>
        <w:bottom w:val="none" w:sz="0" w:space="0" w:color="auto"/>
        <w:right w:val="none" w:sz="0" w:space="0" w:color="auto"/>
      </w:divBdr>
    </w:div>
    <w:div w:id="786587433">
      <w:bodyDiv w:val="1"/>
      <w:marLeft w:val="0"/>
      <w:marRight w:val="0"/>
      <w:marTop w:val="0"/>
      <w:marBottom w:val="0"/>
      <w:divBdr>
        <w:top w:val="none" w:sz="0" w:space="0" w:color="auto"/>
        <w:left w:val="none" w:sz="0" w:space="0" w:color="auto"/>
        <w:bottom w:val="none" w:sz="0" w:space="0" w:color="auto"/>
        <w:right w:val="none" w:sz="0" w:space="0" w:color="auto"/>
      </w:divBdr>
    </w:div>
    <w:div w:id="830603998">
      <w:bodyDiv w:val="1"/>
      <w:marLeft w:val="0"/>
      <w:marRight w:val="0"/>
      <w:marTop w:val="0"/>
      <w:marBottom w:val="0"/>
      <w:divBdr>
        <w:top w:val="none" w:sz="0" w:space="0" w:color="auto"/>
        <w:left w:val="none" w:sz="0" w:space="0" w:color="auto"/>
        <w:bottom w:val="none" w:sz="0" w:space="0" w:color="auto"/>
        <w:right w:val="none" w:sz="0" w:space="0" w:color="auto"/>
      </w:divBdr>
      <w:divsChild>
        <w:div w:id="1264876105">
          <w:marLeft w:val="0"/>
          <w:marRight w:val="0"/>
          <w:marTop w:val="0"/>
          <w:marBottom w:val="0"/>
          <w:divBdr>
            <w:top w:val="none" w:sz="0" w:space="0" w:color="auto"/>
            <w:left w:val="none" w:sz="0" w:space="0" w:color="auto"/>
            <w:bottom w:val="none" w:sz="0" w:space="0" w:color="auto"/>
            <w:right w:val="none" w:sz="0" w:space="0" w:color="auto"/>
          </w:divBdr>
        </w:div>
        <w:div w:id="2129664986">
          <w:marLeft w:val="0"/>
          <w:marRight w:val="0"/>
          <w:marTop w:val="0"/>
          <w:marBottom w:val="0"/>
          <w:divBdr>
            <w:top w:val="none" w:sz="0" w:space="0" w:color="auto"/>
            <w:left w:val="none" w:sz="0" w:space="0" w:color="auto"/>
            <w:bottom w:val="none" w:sz="0" w:space="0" w:color="auto"/>
            <w:right w:val="none" w:sz="0" w:space="0" w:color="auto"/>
          </w:divBdr>
        </w:div>
        <w:div w:id="192035589">
          <w:marLeft w:val="0"/>
          <w:marRight w:val="0"/>
          <w:marTop w:val="0"/>
          <w:marBottom w:val="0"/>
          <w:divBdr>
            <w:top w:val="none" w:sz="0" w:space="0" w:color="auto"/>
            <w:left w:val="none" w:sz="0" w:space="0" w:color="auto"/>
            <w:bottom w:val="none" w:sz="0" w:space="0" w:color="auto"/>
            <w:right w:val="none" w:sz="0" w:space="0" w:color="auto"/>
          </w:divBdr>
        </w:div>
        <w:div w:id="991644636">
          <w:marLeft w:val="0"/>
          <w:marRight w:val="0"/>
          <w:marTop w:val="0"/>
          <w:marBottom w:val="0"/>
          <w:divBdr>
            <w:top w:val="none" w:sz="0" w:space="0" w:color="auto"/>
            <w:left w:val="none" w:sz="0" w:space="0" w:color="auto"/>
            <w:bottom w:val="none" w:sz="0" w:space="0" w:color="auto"/>
            <w:right w:val="none" w:sz="0" w:space="0" w:color="auto"/>
          </w:divBdr>
        </w:div>
        <w:div w:id="1677491367">
          <w:marLeft w:val="0"/>
          <w:marRight w:val="0"/>
          <w:marTop w:val="0"/>
          <w:marBottom w:val="0"/>
          <w:divBdr>
            <w:top w:val="none" w:sz="0" w:space="0" w:color="auto"/>
            <w:left w:val="none" w:sz="0" w:space="0" w:color="auto"/>
            <w:bottom w:val="none" w:sz="0" w:space="0" w:color="auto"/>
            <w:right w:val="none" w:sz="0" w:space="0" w:color="auto"/>
          </w:divBdr>
        </w:div>
        <w:div w:id="1276250882">
          <w:marLeft w:val="0"/>
          <w:marRight w:val="0"/>
          <w:marTop w:val="0"/>
          <w:marBottom w:val="0"/>
          <w:divBdr>
            <w:top w:val="none" w:sz="0" w:space="0" w:color="auto"/>
            <w:left w:val="none" w:sz="0" w:space="0" w:color="auto"/>
            <w:bottom w:val="none" w:sz="0" w:space="0" w:color="auto"/>
            <w:right w:val="none" w:sz="0" w:space="0" w:color="auto"/>
          </w:divBdr>
        </w:div>
        <w:div w:id="1322738843">
          <w:marLeft w:val="0"/>
          <w:marRight w:val="0"/>
          <w:marTop w:val="0"/>
          <w:marBottom w:val="0"/>
          <w:divBdr>
            <w:top w:val="none" w:sz="0" w:space="0" w:color="auto"/>
            <w:left w:val="none" w:sz="0" w:space="0" w:color="auto"/>
            <w:bottom w:val="none" w:sz="0" w:space="0" w:color="auto"/>
            <w:right w:val="none" w:sz="0" w:space="0" w:color="auto"/>
          </w:divBdr>
        </w:div>
      </w:divsChild>
    </w:div>
    <w:div w:id="834343756">
      <w:bodyDiv w:val="1"/>
      <w:marLeft w:val="0"/>
      <w:marRight w:val="0"/>
      <w:marTop w:val="0"/>
      <w:marBottom w:val="0"/>
      <w:divBdr>
        <w:top w:val="none" w:sz="0" w:space="0" w:color="auto"/>
        <w:left w:val="none" w:sz="0" w:space="0" w:color="auto"/>
        <w:bottom w:val="none" w:sz="0" w:space="0" w:color="auto"/>
        <w:right w:val="none" w:sz="0" w:space="0" w:color="auto"/>
      </w:divBdr>
      <w:divsChild>
        <w:div w:id="214003612">
          <w:marLeft w:val="0"/>
          <w:marRight w:val="0"/>
          <w:marTop w:val="0"/>
          <w:marBottom w:val="0"/>
          <w:divBdr>
            <w:top w:val="none" w:sz="0" w:space="0" w:color="auto"/>
            <w:left w:val="none" w:sz="0" w:space="0" w:color="auto"/>
            <w:bottom w:val="none" w:sz="0" w:space="0" w:color="auto"/>
            <w:right w:val="none" w:sz="0" w:space="0" w:color="auto"/>
          </w:divBdr>
        </w:div>
        <w:div w:id="1443720653">
          <w:marLeft w:val="0"/>
          <w:marRight w:val="0"/>
          <w:marTop w:val="0"/>
          <w:marBottom w:val="0"/>
          <w:divBdr>
            <w:top w:val="none" w:sz="0" w:space="0" w:color="auto"/>
            <w:left w:val="none" w:sz="0" w:space="0" w:color="auto"/>
            <w:bottom w:val="none" w:sz="0" w:space="0" w:color="auto"/>
            <w:right w:val="none" w:sz="0" w:space="0" w:color="auto"/>
          </w:divBdr>
        </w:div>
        <w:div w:id="1733843580">
          <w:marLeft w:val="0"/>
          <w:marRight w:val="0"/>
          <w:marTop w:val="0"/>
          <w:marBottom w:val="0"/>
          <w:divBdr>
            <w:top w:val="none" w:sz="0" w:space="0" w:color="auto"/>
            <w:left w:val="none" w:sz="0" w:space="0" w:color="auto"/>
            <w:bottom w:val="none" w:sz="0" w:space="0" w:color="auto"/>
            <w:right w:val="none" w:sz="0" w:space="0" w:color="auto"/>
          </w:divBdr>
        </w:div>
        <w:div w:id="1918051695">
          <w:marLeft w:val="0"/>
          <w:marRight w:val="0"/>
          <w:marTop w:val="0"/>
          <w:marBottom w:val="0"/>
          <w:divBdr>
            <w:top w:val="none" w:sz="0" w:space="0" w:color="auto"/>
            <w:left w:val="none" w:sz="0" w:space="0" w:color="auto"/>
            <w:bottom w:val="none" w:sz="0" w:space="0" w:color="auto"/>
            <w:right w:val="none" w:sz="0" w:space="0" w:color="auto"/>
          </w:divBdr>
        </w:div>
      </w:divsChild>
    </w:div>
    <w:div w:id="883559526">
      <w:bodyDiv w:val="1"/>
      <w:marLeft w:val="0"/>
      <w:marRight w:val="0"/>
      <w:marTop w:val="0"/>
      <w:marBottom w:val="0"/>
      <w:divBdr>
        <w:top w:val="none" w:sz="0" w:space="0" w:color="auto"/>
        <w:left w:val="none" w:sz="0" w:space="0" w:color="auto"/>
        <w:bottom w:val="none" w:sz="0" w:space="0" w:color="auto"/>
        <w:right w:val="none" w:sz="0" w:space="0" w:color="auto"/>
      </w:divBdr>
      <w:divsChild>
        <w:div w:id="136000621">
          <w:marLeft w:val="0"/>
          <w:marRight w:val="0"/>
          <w:marTop w:val="0"/>
          <w:marBottom w:val="0"/>
          <w:divBdr>
            <w:top w:val="none" w:sz="0" w:space="0" w:color="auto"/>
            <w:left w:val="none" w:sz="0" w:space="0" w:color="auto"/>
            <w:bottom w:val="none" w:sz="0" w:space="0" w:color="auto"/>
            <w:right w:val="none" w:sz="0" w:space="0" w:color="auto"/>
          </w:divBdr>
        </w:div>
        <w:div w:id="1334798805">
          <w:marLeft w:val="0"/>
          <w:marRight w:val="0"/>
          <w:marTop w:val="0"/>
          <w:marBottom w:val="0"/>
          <w:divBdr>
            <w:top w:val="none" w:sz="0" w:space="0" w:color="auto"/>
            <w:left w:val="none" w:sz="0" w:space="0" w:color="auto"/>
            <w:bottom w:val="none" w:sz="0" w:space="0" w:color="auto"/>
            <w:right w:val="none" w:sz="0" w:space="0" w:color="auto"/>
          </w:divBdr>
        </w:div>
        <w:div w:id="984548919">
          <w:marLeft w:val="0"/>
          <w:marRight w:val="0"/>
          <w:marTop w:val="0"/>
          <w:marBottom w:val="0"/>
          <w:divBdr>
            <w:top w:val="none" w:sz="0" w:space="0" w:color="auto"/>
            <w:left w:val="none" w:sz="0" w:space="0" w:color="auto"/>
            <w:bottom w:val="none" w:sz="0" w:space="0" w:color="auto"/>
            <w:right w:val="none" w:sz="0" w:space="0" w:color="auto"/>
          </w:divBdr>
        </w:div>
        <w:div w:id="2139836156">
          <w:marLeft w:val="0"/>
          <w:marRight w:val="0"/>
          <w:marTop w:val="0"/>
          <w:marBottom w:val="0"/>
          <w:divBdr>
            <w:top w:val="none" w:sz="0" w:space="0" w:color="auto"/>
            <w:left w:val="none" w:sz="0" w:space="0" w:color="auto"/>
            <w:bottom w:val="none" w:sz="0" w:space="0" w:color="auto"/>
            <w:right w:val="none" w:sz="0" w:space="0" w:color="auto"/>
          </w:divBdr>
        </w:div>
      </w:divsChild>
    </w:div>
    <w:div w:id="884952831">
      <w:bodyDiv w:val="1"/>
      <w:marLeft w:val="0"/>
      <w:marRight w:val="0"/>
      <w:marTop w:val="0"/>
      <w:marBottom w:val="0"/>
      <w:divBdr>
        <w:top w:val="none" w:sz="0" w:space="0" w:color="auto"/>
        <w:left w:val="none" w:sz="0" w:space="0" w:color="auto"/>
        <w:bottom w:val="none" w:sz="0" w:space="0" w:color="auto"/>
        <w:right w:val="none" w:sz="0" w:space="0" w:color="auto"/>
      </w:divBdr>
    </w:div>
    <w:div w:id="952904666">
      <w:bodyDiv w:val="1"/>
      <w:marLeft w:val="0"/>
      <w:marRight w:val="0"/>
      <w:marTop w:val="0"/>
      <w:marBottom w:val="0"/>
      <w:divBdr>
        <w:top w:val="none" w:sz="0" w:space="0" w:color="auto"/>
        <w:left w:val="none" w:sz="0" w:space="0" w:color="auto"/>
        <w:bottom w:val="none" w:sz="0" w:space="0" w:color="auto"/>
        <w:right w:val="none" w:sz="0" w:space="0" w:color="auto"/>
      </w:divBdr>
    </w:div>
    <w:div w:id="970205706">
      <w:bodyDiv w:val="1"/>
      <w:marLeft w:val="0"/>
      <w:marRight w:val="0"/>
      <w:marTop w:val="0"/>
      <w:marBottom w:val="0"/>
      <w:divBdr>
        <w:top w:val="none" w:sz="0" w:space="0" w:color="auto"/>
        <w:left w:val="none" w:sz="0" w:space="0" w:color="auto"/>
        <w:bottom w:val="none" w:sz="0" w:space="0" w:color="auto"/>
        <w:right w:val="none" w:sz="0" w:space="0" w:color="auto"/>
      </w:divBdr>
    </w:div>
    <w:div w:id="1008866316">
      <w:bodyDiv w:val="1"/>
      <w:marLeft w:val="0"/>
      <w:marRight w:val="0"/>
      <w:marTop w:val="0"/>
      <w:marBottom w:val="0"/>
      <w:divBdr>
        <w:top w:val="none" w:sz="0" w:space="0" w:color="auto"/>
        <w:left w:val="none" w:sz="0" w:space="0" w:color="auto"/>
        <w:bottom w:val="none" w:sz="0" w:space="0" w:color="auto"/>
        <w:right w:val="none" w:sz="0" w:space="0" w:color="auto"/>
      </w:divBdr>
    </w:div>
    <w:div w:id="1050542456">
      <w:bodyDiv w:val="1"/>
      <w:marLeft w:val="0"/>
      <w:marRight w:val="0"/>
      <w:marTop w:val="0"/>
      <w:marBottom w:val="0"/>
      <w:divBdr>
        <w:top w:val="none" w:sz="0" w:space="0" w:color="auto"/>
        <w:left w:val="none" w:sz="0" w:space="0" w:color="auto"/>
        <w:bottom w:val="none" w:sz="0" w:space="0" w:color="auto"/>
        <w:right w:val="none" w:sz="0" w:space="0" w:color="auto"/>
      </w:divBdr>
      <w:divsChild>
        <w:div w:id="1696156857">
          <w:marLeft w:val="0"/>
          <w:marRight w:val="0"/>
          <w:marTop w:val="0"/>
          <w:marBottom w:val="0"/>
          <w:divBdr>
            <w:top w:val="none" w:sz="0" w:space="0" w:color="auto"/>
            <w:left w:val="none" w:sz="0" w:space="0" w:color="auto"/>
            <w:bottom w:val="none" w:sz="0" w:space="0" w:color="auto"/>
            <w:right w:val="none" w:sz="0" w:space="0" w:color="auto"/>
          </w:divBdr>
        </w:div>
        <w:div w:id="1877503593">
          <w:marLeft w:val="0"/>
          <w:marRight w:val="0"/>
          <w:marTop w:val="0"/>
          <w:marBottom w:val="0"/>
          <w:divBdr>
            <w:top w:val="none" w:sz="0" w:space="0" w:color="auto"/>
            <w:left w:val="none" w:sz="0" w:space="0" w:color="auto"/>
            <w:bottom w:val="none" w:sz="0" w:space="0" w:color="auto"/>
            <w:right w:val="none" w:sz="0" w:space="0" w:color="auto"/>
          </w:divBdr>
        </w:div>
        <w:div w:id="1616516896">
          <w:marLeft w:val="0"/>
          <w:marRight w:val="0"/>
          <w:marTop w:val="0"/>
          <w:marBottom w:val="0"/>
          <w:divBdr>
            <w:top w:val="none" w:sz="0" w:space="0" w:color="auto"/>
            <w:left w:val="none" w:sz="0" w:space="0" w:color="auto"/>
            <w:bottom w:val="none" w:sz="0" w:space="0" w:color="auto"/>
            <w:right w:val="none" w:sz="0" w:space="0" w:color="auto"/>
          </w:divBdr>
        </w:div>
      </w:divsChild>
    </w:div>
    <w:div w:id="1068501065">
      <w:bodyDiv w:val="1"/>
      <w:marLeft w:val="0"/>
      <w:marRight w:val="0"/>
      <w:marTop w:val="0"/>
      <w:marBottom w:val="0"/>
      <w:divBdr>
        <w:top w:val="none" w:sz="0" w:space="0" w:color="auto"/>
        <w:left w:val="none" w:sz="0" w:space="0" w:color="auto"/>
        <w:bottom w:val="none" w:sz="0" w:space="0" w:color="auto"/>
        <w:right w:val="none" w:sz="0" w:space="0" w:color="auto"/>
      </w:divBdr>
    </w:div>
    <w:div w:id="1079911038">
      <w:bodyDiv w:val="1"/>
      <w:marLeft w:val="0"/>
      <w:marRight w:val="0"/>
      <w:marTop w:val="0"/>
      <w:marBottom w:val="0"/>
      <w:divBdr>
        <w:top w:val="none" w:sz="0" w:space="0" w:color="auto"/>
        <w:left w:val="none" w:sz="0" w:space="0" w:color="auto"/>
        <w:bottom w:val="none" w:sz="0" w:space="0" w:color="auto"/>
        <w:right w:val="none" w:sz="0" w:space="0" w:color="auto"/>
      </w:divBdr>
      <w:divsChild>
        <w:div w:id="1665818454">
          <w:marLeft w:val="0"/>
          <w:marRight w:val="0"/>
          <w:marTop w:val="0"/>
          <w:marBottom w:val="0"/>
          <w:divBdr>
            <w:top w:val="none" w:sz="0" w:space="0" w:color="auto"/>
            <w:left w:val="none" w:sz="0" w:space="0" w:color="auto"/>
            <w:bottom w:val="none" w:sz="0" w:space="0" w:color="auto"/>
            <w:right w:val="none" w:sz="0" w:space="0" w:color="auto"/>
          </w:divBdr>
        </w:div>
        <w:div w:id="67193515">
          <w:marLeft w:val="0"/>
          <w:marRight w:val="0"/>
          <w:marTop w:val="0"/>
          <w:marBottom w:val="0"/>
          <w:divBdr>
            <w:top w:val="none" w:sz="0" w:space="0" w:color="auto"/>
            <w:left w:val="none" w:sz="0" w:space="0" w:color="auto"/>
            <w:bottom w:val="none" w:sz="0" w:space="0" w:color="auto"/>
            <w:right w:val="none" w:sz="0" w:space="0" w:color="auto"/>
          </w:divBdr>
        </w:div>
        <w:div w:id="773130339">
          <w:marLeft w:val="0"/>
          <w:marRight w:val="0"/>
          <w:marTop w:val="0"/>
          <w:marBottom w:val="0"/>
          <w:divBdr>
            <w:top w:val="none" w:sz="0" w:space="0" w:color="auto"/>
            <w:left w:val="none" w:sz="0" w:space="0" w:color="auto"/>
            <w:bottom w:val="none" w:sz="0" w:space="0" w:color="auto"/>
            <w:right w:val="none" w:sz="0" w:space="0" w:color="auto"/>
          </w:divBdr>
        </w:div>
      </w:divsChild>
    </w:div>
    <w:div w:id="1096942868">
      <w:bodyDiv w:val="1"/>
      <w:marLeft w:val="0"/>
      <w:marRight w:val="0"/>
      <w:marTop w:val="0"/>
      <w:marBottom w:val="0"/>
      <w:divBdr>
        <w:top w:val="none" w:sz="0" w:space="0" w:color="auto"/>
        <w:left w:val="none" w:sz="0" w:space="0" w:color="auto"/>
        <w:bottom w:val="none" w:sz="0" w:space="0" w:color="auto"/>
        <w:right w:val="none" w:sz="0" w:space="0" w:color="auto"/>
      </w:divBdr>
      <w:divsChild>
        <w:div w:id="367686478">
          <w:marLeft w:val="0"/>
          <w:marRight w:val="0"/>
          <w:marTop w:val="0"/>
          <w:marBottom w:val="0"/>
          <w:divBdr>
            <w:top w:val="none" w:sz="0" w:space="0" w:color="auto"/>
            <w:left w:val="none" w:sz="0" w:space="0" w:color="auto"/>
            <w:bottom w:val="none" w:sz="0" w:space="0" w:color="auto"/>
            <w:right w:val="none" w:sz="0" w:space="0" w:color="auto"/>
          </w:divBdr>
        </w:div>
        <w:div w:id="781801100">
          <w:marLeft w:val="0"/>
          <w:marRight w:val="0"/>
          <w:marTop w:val="0"/>
          <w:marBottom w:val="0"/>
          <w:divBdr>
            <w:top w:val="none" w:sz="0" w:space="0" w:color="auto"/>
            <w:left w:val="none" w:sz="0" w:space="0" w:color="auto"/>
            <w:bottom w:val="none" w:sz="0" w:space="0" w:color="auto"/>
            <w:right w:val="none" w:sz="0" w:space="0" w:color="auto"/>
          </w:divBdr>
        </w:div>
        <w:div w:id="1745178508">
          <w:marLeft w:val="0"/>
          <w:marRight w:val="0"/>
          <w:marTop w:val="0"/>
          <w:marBottom w:val="0"/>
          <w:divBdr>
            <w:top w:val="none" w:sz="0" w:space="0" w:color="auto"/>
            <w:left w:val="none" w:sz="0" w:space="0" w:color="auto"/>
            <w:bottom w:val="none" w:sz="0" w:space="0" w:color="auto"/>
            <w:right w:val="none" w:sz="0" w:space="0" w:color="auto"/>
          </w:divBdr>
        </w:div>
      </w:divsChild>
    </w:div>
    <w:div w:id="1097798565">
      <w:bodyDiv w:val="1"/>
      <w:marLeft w:val="0"/>
      <w:marRight w:val="0"/>
      <w:marTop w:val="0"/>
      <w:marBottom w:val="0"/>
      <w:divBdr>
        <w:top w:val="none" w:sz="0" w:space="0" w:color="auto"/>
        <w:left w:val="none" w:sz="0" w:space="0" w:color="auto"/>
        <w:bottom w:val="none" w:sz="0" w:space="0" w:color="auto"/>
        <w:right w:val="none" w:sz="0" w:space="0" w:color="auto"/>
      </w:divBdr>
    </w:div>
    <w:div w:id="1111125996">
      <w:bodyDiv w:val="1"/>
      <w:marLeft w:val="0"/>
      <w:marRight w:val="0"/>
      <w:marTop w:val="0"/>
      <w:marBottom w:val="0"/>
      <w:divBdr>
        <w:top w:val="none" w:sz="0" w:space="0" w:color="auto"/>
        <w:left w:val="none" w:sz="0" w:space="0" w:color="auto"/>
        <w:bottom w:val="none" w:sz="0" w:space="0" w:color="auto"/>
        <w:right w:val="none" w:sz="0" w:space="0" w:color="auto"/>
      </w:divBdr>
    </w:div>
    <w:div w:id="1133864159">
      <w:bodyDiv w:val="1"/>
      <w:marLeft w:val="0"/>
      <w:marRight w:val="0"/>
      <w:marTop w:val="0"/>
      <w:marBottom w:val="0"/>
      <w:divBdr>
        <w:top w:val="none" w:sz="0" w:space="0" w:color="auto"/>
        <w:left w:val="none" w:sz="0" w:space="0" w:color="auto"/>
        <w:bottom w:val="none" w:sz="0" w:space="0" w:color="auto"/>
        <w:right w:val="none" w:sz="0" w:space="0" w:color="auto"/>
      </w:divBdr>
    </w:div>
    <w:div w:id="1156413426">
      <w:bodyDiv w:val="1"/>
      <w:marLeft w:val="0"/>
      <w:marRight w:val="0"/>
      <w:marTop w:val="0"/>
      <w:marBottom w:val="0"/>
      <w:divBdr>
        <w:top w:val="none" w:sz="0" w:space="0" w:color="auto"/>
        <w:left w:val="none" w:sz="0" w:space="0" w:color="auto"/>
        <w:bottom w:val="none" w:sz="0" w:space="0" w:color="auto"/>
        <w:right w:val="none" w:sz="0" w:space="0" w:color="auto"/>
      </w:divBdr>
    </w:div>
    <w:div w:id="1172993997">
      <w:bodyDiv w:val="1"/>
      <w:marLeft w:val="0"/>
      <w:marRight w:val="0"/>
      <w:marTop w:val="0"/>
      <w:marBottom w:val="0"/>
      <w:divBdr>
        <w:top w:val="none" w:sz="0" w:space="0" w:color="auto"/>
        <w:left w:val="none" w:sz="0" w:space="0" w:color="auto"/>
        <w:bottom w:val="none" w:sz="0" w:space="0" w:color="auto"/>
        <w:right w:val="none" w:sz="0" w:space="0" w:color="auto"/>
      </w:divBdr>
    </w:div>
    <w:div w:id="1248492462">
      <w:bodyDiv w:val="1"/>
      <w:marLeft w:val="0"/>
      <w:marRight w:val="0"/>
      <w:marTop w:val="0"/>
      <w:marBottom w:val="0"/>
      <w:divBdr>
        <w:top w:val="none" w:sz="0" w:space="0" w:color="auto"/>
        <w:left w:val="none" w:sz="0" w:space="0" w:color="auto"/>
        <w:bottom w:val="none" w:sz="0" w:space="0" w:color="auto"/>
        <w:right w:val="none" w:sz="0" w:space="0" w:color="auto"/>
      </w:divBdr>
    </w:div>
    <w:div w:id="1319454326">
      <w:bodyDiv w:val="1"/>
      <w:marLeft w:val="0"/>
      <w:marRight w:val="0"/>
      <w:marTop w:val="0"/>
      <w:marBottom w:val="0"/>
      <w:divBdr>
        <w:top w:val="none" w:sz="0" w:space="0" w:color="auto"/>
        <w:left w:val="none" w:sz="0" w:space="0" w:color="auto"/>
        <w:bottom w:val="none" w:sz="0" w:space="0" w:color="auto"/>
        <w:right w:val="none" w:sz="0" w:space="0" w:color="auto"/>
      </w:divBdr>
      <w:divsChild>
        <w:div w:id="1128016013">
          <w:marLeft w:val="0"/>
          <w:marRight w:val="0"/>
          <w:marTop w:val="0"/>
          <w:marBottom w:val="0"/>
          <w:divBdr>
            <w:top w:val="none" w:sz="0" w:space="0" w:color="auto"/>
            <w:left w:val="none" w:sz="0" w:space="0" w:color="auto"/>
            <w:bottom w:val="none" w:sz="0" w:space="0" w:color="auto"/>
            <w:right w:val="none" w:sz="0" w:space="0" w:color="auto"/>
          </w:divBdr>
        </w:div>
        <w:div w:id="939265552">
          <w:marLeft w:val="0"/>
          <w:marRight w:val="0"/>
          <w:marTop w:val="0"/>
          <w:marBottom w:val="0"/>
          <w:divBdr>
            <w:top w:val="none" w:sz="0" w:space="0" w:color="auto"/>
            <w:left w:val="none" w:sz="0" w:space="0" w:color="auto"/>
            <w:bottom w:val="none" w:sz="0" w:space="0" w:color="auto"/>
            <w:right w:val="none" w:sz="0" w:space="0" w:color="auto"/>
          </w:divBdr>
        </w:div>
        <w:div w:id="131757440">
          <w:marLeft w:val="0"/>
          <w:marRight w:val="0"/>
          <w:marTop w:val="0"/>
          <w:marBottom w:val="0"/>
          <w:divBdr>
            <w:top w:val="none" w:sz="0" w:space="0" w:color="auto"/>
            <w:left w:val="none" w:sz="0" w:space="0" w:color="auto"/>
            <w:bottom w:val="none" w:sz="0" w:space="0" w:color="auto"/>
            <w:right w:val="none" w:sz="0" w:space="0" w:color="auto"/>
          </w:divBdr>
        </w:div>
      </w:divsChild>
    </w:div>
    <w:div w:id="1331056985">
      <w:bodyDiv w:val="1"/>
      <w:marLeft w:val="0"/>
      <w:marRight w:val="0"/>
      <w:marTop w:val="0"/>
      <w:marBottom w:val="0"/>
      <w:divBdr>
        <w:top w:val="none" w:sz="0" w:space="0" w:color="auto"/>
        <w:left w:val="none" w:sz="0" w:space="0" w:color="auto"/>
        <w:bottom w:val="none" w:sz="0" w:space="0" w:color="auto"/>
        <w:right w:val="none" w:sz="0" w:space="0" w:color="auto"/>
      </w:divBdr>
      <w:divsChild>
        <w:div w:id="2130735197">
          <w:marLeft w:val="0"/>
          <w:marRight w:val="0"/>
          <w:marTop w:val="0"/>
          <w:marBottom w:val="0"/>
          <w:divBdr>
            <w:top w:val="none" w:sz="0" w:space="0" w:color="auto"/>
            <w:left w:val="none" w:sz="0" w:space="0" w:color="auto"/>
            <w:bottom w:val="none" w:sz="0" w:space="0" w:color="auto"/>
            <w:right w:val="none" w:sz="0" w:space="0" w:color="auto"/>
          </w:divBdr>
        </w:div>
        <w:div w:id="1420718288">
          <w:marLeft w:val="0"/>
          <w:marRight w:val="0"/>
          <w:marTop w:val="0"/>
          <w:marBottom w:val="0"/>
          <w:divBdr>
            <w:top w:val="none" w:sz="0" w:space="0" w:color="auto"/>
            <w:left w:val="none" w:sz="0" w:space="0" w:color="auto"/>
            <w:bottom w:val="none" w:sz="0" w:space="0" w:color="auto"/>
            <w:right w:val="none" w:sz="0" w:space="0" w:color="auto"/>
          </w:divBdr>
        </w:div>
        <w:div w:id="2063282852">
          <w:marLeft w:val="0"/>
          <w:marRight w:val="0"/>
          <w:marTop w:val="0"/>
          <w:marBottom w:val="0"/>
          <w:divBdr>
            <w:top w:val="none" w:sz="0" w:space="0" w:color="auto"/>
            <w:left w:val="none" w:sz="0" w:space="0" w:color="auto"/>
            <w:bottom w:val="none" w:sz="0" w:space="0" w:color="auto"/>
            <w:right w:val="none" w:sz="0" w:space="0" w:color="auto"/>
          </w:divBdr>
        </w:div>
      </w:divsChild>
    </w:div>
    <w:div w:id="1360084545">
      <w:bodyDiv w:val="1"/>
      <w:marLeft w:val="0"/>
      <w:marRight w:val="0"/>
      <w:marTop w:val="0"/>
      <w:marBottom w:val="0"/>
      <w:divBdr>
        <w:top w:val="none" w:sz="0" w:space="0" w:color="auto"/>
        <w:left w:val="none" w:sz="0" w:space="0" w:color="auto"/>
        <w:bottom w:val="none" w:sz="0" w:space="0" w:color="auto"/>
        <w:right w:val="none" w:sz="0" w:space="0" w:color="auto"/>
      </w:divBdr>
    </w:div>
    <w:div w:id="1368413378">
      <w:bodyDiv w:val="1"/>
      <w:marLeft w:val="0"/>
      <w:marRight w:val="0"/>
      <w:marTop w:val="0"/>
      <w:marBottom w:val="0"/>
      <w:divBdr>
        <w:top w:val="none" w:sz="0" w:space="0" w:color="auto"/>
        <w:left w:val="none" w:sz="0" w:space="0" w:color="auto"/>
        <w:bottom w:val="none" w:sz="0" w:space="0" w:color="auto"/>
        <w:right w:val="none" w:sz="0" w:space="0" w:color="auto"/>
      </w:divBdr>
      <w:divsChild>
        <w:div w:id="1136794570">
          <w:marLeft w:val="0"/>
          <w:marRight w:val="0"/>
          <w:marTop w:val="0"/>
          <w:marBottom w:val="0"/>
          <w:divBdr>
            <w:top w:val="none" w:sz="0" w:space="0" w:color="auto"/>
            <w:left w:val="none" w:sz="0" w:space="0" w:color="auto"/>
            <w:bottom w:val="none" w:sz="0" w:space="0" w:color="auto"/>
            <w:right w:val="none" w:sz="0" w:space="0" w:color="auto"/>
          </w:divBdr>
        </w:div>
        <w:div w:id="539127843">
          <w:marLeft w:val="0"/>
          <w:marRight w:val="0"/>
          <w:marTop w:val="0"/>
          <w:marBottom w:val="0"/>
          <w:divBdr>
            <w:top w:val="none" w:sz="0" w:space="0" w:color="auto"/>
            <w:left w:val="none" w:sz="0" w:space="0" w:color="auto"/>
            <w:bottom w:val="none" w:sz="0" w:space="0" w:color="auto"/>
            <w:right w:val="none" w:sz="0" w:space="0" w:color="auto"/>
          </w:divBdr>
        </w:div>
        <w:div w:id="433288157">
          <w:marLeft w:val="0"/>
          <w:marRight w:val="0"/>
          <w:marTop w:val="0"/>
          <w:marBottom w:val="0"/>
          <w:divBdr>
            <w:top w:val="none" w:sz="0" w:space="0" w:color="auto"/>
            <w:left w:val="none" w:sz="0" w:space="0" w:color="auto"/>
            <w:bottom w:val="none" w:sz="0" w:space="0" w:color="auto"/>
            <w:right w:val="none" w:sz="0" w:space="0" w:color="auto"/>
          </w:divBdr>
        </w:div>
        <w:div w:id="327289592">
          <w:marLeft w:val="0"/>
          <w:marRight w:val="0"/>
          <w:marTop w:val="0"/>
          <w:marBottom w:val="0"/>
          <w:divBdr>
            <w:top w:val="none" w:sz="0" w:space="0" w:color="auto"/>
            <w:left w:val="none" w:sz="0" w:space="0" w:color="auto"/>
            <w:bottom w:val="none" w:sz="0" w:space="0" w:color="auto"/>
            <w:right w:val="none" w:sz="0" w:space="0" w:color="auto"/>
          </w:divBdr>
        </w:div>
      </w:divsChild>
    </w:div>
    <w:div w:id="1401055963">
      <w:bodyDiv w:val="1"/>
      <w:marLeft w:val="0"/>
      <w:marRight w:val="0"/>
      <w:marTop w:val="0"/>
      <w:marBottom w:val="0"/>
      <w:divBdr>
        <w:top w:val="none" w:sz="0" w:space="0" w:color="auto"/>
        <w:left w:val="none" w:sz="0" w:space="0" w:color="auto"/>
        <w:bottom w:val="none" w:sz="0" w:space="0" w:color="auto"/>
        <w:right w:val="none" w:sz="0" w:space="0" w:color="auto"/>
      </w:divBdr>
      <w:divsChild>
        <w:div w:id="1379665276">
          <w:marLeft w:val="0"/>
          <w:marRight w:val="0"/>
          <w:marTop w:val="0"/>
          <w:marBottom w:val="0"/>
          <w:divBdr>
            <w:top w:val="none" w:sz="0" w:space="0" w:color="auto"/>
            <w:left w:val="none" w:sz="0" w:space="0" w:color="auto"/>
            <w:bottom w:val="none" w:sz="0" w:space="0" w:color="auto"/>
            <w:right w:val="none" w:sz="0" w:space="0" w:color="auto"/>
          </w:divBdr>
        </w:div>
        <w:div w:id="1846941998">
          <w:marLeft w:val="0"/>
          <w:marRight w:val="0"/>
          <w:marTop w:val="0"/>
          <w:marBottom w:val="0"/>
          <w:divBdr>
            <w:top w:val="none" w:sz="0" w:space="0" w:color="auto"/>
            <w:left w:val="none" w:sz="0" w:space="0" w:color="auto"/>
            <w:bottom w:val="none" w:sz="0" w:space="0" w:color="auto"/>
            <w:right w:val="none" w:sz="0" w:space="0" w:color="auto"/>
          </w:divBdr>
        </w:div>
        <w:div w:id="2142796684">
          <w:marLeft w:val="0"/>
          <w:marRight w:val="0"/>
          <w:marTop w:val="0"/>
          <w:marBottom w:val="0"/>
          <w:divBdr>
            <w:top w:val="none" w:sz="0" w:space="0" w:color="auto"/>
            <w:left w:val="none" w:sz="0" w:space="0" w:color="auto"/>
            <w:bottom w:val="none" w:sz="0" w:space="0" w:color="auto"/>
            <w:right w:val="none" w:sz="0" w:space="0" w:color="auto"/>
          </w:divBdr>
        </w:div>
      </w:divsChild>
    </w:div>
    <w:div w:id="1434007532">
      <w:bodyDiv w:val="1"/>
      <w:marLeft w:val="0"/>
      <w:marRight w:val="0"/>
      <w:marTop w:val="0"/>
      <w:marBottom w:val="0"/>
      <w:divBdr>
        <w:top w:val="none" w:sz="0" w:space="0" w:color="auto"/>
        <w:left w:val="none" w:sz="0" w:space="0" w:color="auto"/>
        <w:bottom w:val="none" w:sz="0" w:space="0" w:color="auto"/>
        <w:right w:val="none" w:sz="0" w:space="0" w:color="auto"/>
      </w:divBdr>
      <w:divsChild>
        <w:div w:id="818158525">
          <w:marLeft w:val="0"/>
          <w:marRight w:val="0"/>
          <w:marTop w:val="0"/>
          <w:marBottom w:val="0"/>
          <w:divBdr>
            <w:top w:val="none" w:sz="0" w:space="0" w:color="auto"/>
            <w:left w:val="none" w:sz="0" w:space="0" w:color="auto"/>
            <w:bottom w:val="none" w:sz="0" w:space="0" w:color="auto"/>
            <w:right w:val="none" w:sz="0" w:space="0" w:color="auto"/>
          </w:divBdr>
        </w:div>
        <w:div w:id="1050422435">
          <w:marLeft w:val="0"/>
          <w:marRight w:val="0"/>
          <w:marTop w:val="0"/>
          <w:marBottom w:val="0"/>
          <w:divBdr>
            <w:top w:val="none" w:sz="0" w:space="0" w:color="auto"/>
            <w:left w:val="none" w:sz="0" w:space="0" w:color="auto"/>
            <w:bottom w:val="none" w:sz="0" w:space="0" w:color="auto"/>
            <w:right w:val="none" w:sz="0" w:space="0" w:color="auto"/>
          </w:divBdr>
        </w:div>
        <w:div w:id="169876070">
          <w:marLeft w:val="0"/>
          <w:marRight w:val="0"/>
          <w:marTop w:val="0"/>
          <w:marBottom w:val="0"/>
          <w:divBdr>
            <w:top w:val="none" w:sz="0" w:space="0" w:color="auto"/>
            <w:left w:val="none" w:sz="0" w:space="0" w:color="auto"/>
            <w:bottom w:val="none" w:sz="0" w:space="0" w:color="auto"/>
            <w:right w:val="none" w:sz="0" w:space="0" w:color="auto"/>
          </w:divBdr>
        </w:div>
      </w:divsChild>
    </w:div>
    <w:div w:id="1436750514">
      <w:bodyDiv w:val="1"/>
      <w:marLeft w:val="0"/>
      <w:marRight w:val="0"/>
      <w:marTop w:val="0"/>
      <w:marBottom w:val="0"/>
      <w:divBdr>
        <w:top w:val="none" w:sz="0" w:space="0" w:color="auto"/>
        <w:left w:val="none" w:sz="0" w:space="0" w:color="auto"/>
        <w:bottom w:val="none" w:sz="0" w:space="0" w:color="auto"/>
        <w:right w:val="none" w:sz="0" w:space="0" w:color="auto"/>
      </w:divBdr>
      <w:divsChild>
        <w:div w:id="920917669">
          <w:marLeft w:val="0"/>
          <w:marRight w:val="0"/>
          <w:marTop w:val="0"/>
          <w:marBottom w:val="0"/>
          <w:divBdr>
            <w:top w:val="none" w:sz="0" w:space="0" w:color="auto"/>
            <w:left w:val="none" w:sz="0" w:space="0" w:color="auto"/>
            <w:bottom w:val="none" w:sz="0" w:space="0" w:color="auto"/>
            <w:right w:val="none" w:sz="0" w:space="0" w:color="auto"/>
          </w:divBdr>
        </w:div>
        <w:div w:id="980618388">
          <w:marLeft w:val="0"/>
          <w:marRight w:val="0"/>
          <w:marTop w:val="0"/>
          <w:marBottom w:val="0"/>
          <w:divBdr>
            <w:top w:val="none" w:sz="0" w:space="0" w:color="auto"/>
            <w:left w:val="none" w:sz="0" w:space="0" w:color="auto"/>
            <w:bottom w:val="none" w:sz="0" w:space="0" w:color="auto"/>
            <w:right w:val="none" w:sz="0" w:space="0" w:color="auto"/>
          </w:divBdr>
        </w:div>
        <w:div w:id="172379540">
          <w:marLeft w:val="0"/>
          <w:marRight w:val="0"/>
          <w:marTop w:val="0"/>
          <w:marBottom w:val="0"/>
          <w:divBdr>
            <w:top w:val="none" w:sz="0" w:space="0" w:color="auto"/>
            <w:left w:val="none" w:sz="0" w:space="0" w:color="auto"/>
            <w:bottom w:val="none" w:sz="0" w:space="0" w:color="auto"/>
            <w:right w:val="none" w:sz="0" w:space="0" w:color="auto"/>
          </w:divBdr>
        </w:div>
      </w:divsChild>
    </w:div>
    <w:div w:id="1443645009">
      <w:bodyDiv w:val="1"/>
      <w:marLeft w:val="0"/>
      <w:marRight w:val="0"/>
      <w:marTop w:val="0"/>
      <w:marBottom w:val="0"/>
      <w:divBdr>
        <w:top w:val="none" w:sz="0" w:space="0" w:color="auto"/>
        <w:left w:val="none" w:sz="0" w:space="0" w:color="auto"/>
        <w:bottom w:val="none" w:sz="0" w:space="0" w:color="auto"/>
        <w:right w:val="none" w:sz="0" w:space="0" w:color="auto"/>
      </w:divBdr>
      <w:divsChild>
        <w:div w:id="928974595">
          <w:marLeft w:val="0"/>
          <w:marRight w:val="0"/>
          <w:marTop w:val="0"/>
          <w:marBottom w:val="0"/>
          <w:divBdr>
            <w:top w:val="none" w:sz="0" w:space="0" w:color="auto"/>
            <w:left w:val="none" w:sz="0" w:space="0" w:color="auto"/>
            <w:bottom w:val="none" w:sz="0" w:space="0" w:color="auto"/>
            <w:right w:val="none" w:sz="0" w:space="0" w:color="auto"/>
          </w:divBdr>
        </w:div>
        <w:div w:id="412316998">
          <w:marLeft w:val="0"/>
          <w:marRight w:val="0"/>
          <w:marTop w:val="0"/>
          <w:marBottom w:val="0"/>
          <w:divBdr>
            <w:top w:val="none" w:sz="0" w:space="0" w:color="auto"/>
            <w:left w:val="none" w:sz="0" w:space="0" w:color="auto"/>
            <w:bottom w:val="none" w:sz="0" w:space="0" w:color="auto"/>
            <w:right w:val="none" w:sz="0" w:space="0" w:color="auto"/>
          </w:divBdr>
        </w:div>
        <w:div w:id="620846830">
          <w:marLeft w:val="0"/>
          <w:marRight w:val="0"/>
          <w:marTop w:val="0"/>
          <w:marBottom w:val="0"/>
          <w:divBdr>
            <w:top w:val="none" w:sz="0" w:space="0" w:color="auto"/>
            <w:left w:val="none" w:sz="0" w:space="0" w:color="auto"/>
            <w:bottom w:val="none" w:sz="0" w:space="0" w:color="auto"/>
            <w:right w:val="none" w:sz="0" w:space="0" w:color="auto"/>
          </w:divBdr>
        </w:div>
        <w:div w:id="1996060107">
          <w:marLeft w:val="0"/>
          <w:marRight w:val="0"/>
          <w:marTop w:val="0"/>
          <w:marBottom w:val="0"/>
          <w:divBdr>
            <w:top w:val="none" w:sz="0" w:space="0" w:color="auto"/>
            <w:left w:val="none" w:sz="0" w:space="0" w:color="auto"/>
            <w:bottom w:val="none" w:sz="0" w:space="0" w:color="auto"/>
            <w:right w:val="none" w:sz="0" w:space="0" w:color="auto"/>
          </w:divBdr>
        </w:div>
        <w:div w:id="565266466">
          <w:marLeft w:val="0"/>
          <w:marRight w:val="0"/>
          <w:marTop w:val="0"/>
          <w:marBottom w:val="0"/>
          <w:divBdr>
            <w:top w:val="none" w:sz="0" w:space="0" w:color="auto"/>
            <w:left w:val="none" w:sz="0" w:space="0" w:color="auto"/>
            <w:bottom w:val="none" w:sz="0" w:space="0" w:color="auto"/>
            <w:right w:val="none" w:sz="0" w:space="0" w:color="auto"/>
          </w:divBdr>
        </w:div>
      </w:divsChild>
    </w:div>
    <w:div w:id="1447386894">
      <w:bodyDiv w:val="1"/>
      <w:marLeft w:val="0"/>
      <w:marRight w:val="0"/>
      <w:marTop w:val="0"/>
      <w:marBottom w:val="0"/>
      <w:divBdr>
        <w:top w:val="none" w:sz="0" w:space="0" w:color="auto"/>
        <w:left w:val="none" w:sz="0" w:space="0" w:color="auto"/>
        <w:bottom w:val="none" w:sz="0" w:space="0" w:color="auto"/>
        <w:right w:val="none" w:sz="0" w:space="0" w:color="auto"/>
      </w:divBdr>
    </w:div>
    <w:div w:id="1497260374">
      <w:bodyDiv w:val="1"/>
      <w:marLeft w:val="0"/>
      <w:marRight w:val="0"/>
      <w:marTop w:val="0"/>
      <w:marBottom w:val="0"/>
      <w:divBdr>
        <w:top w:val="none" w:sz="0" w:space="0" w:color="auto"/>
        <w:left w:val="none" w:sz="0" w:space="0" w:color="auto"/>
        <w:bottom w:val="none" w:sz="0" w:space="0" w:color="auto"/>
        <w:right w:val="none" w:sz="0" w:space="0" w:color="auto"/>
      </w:divBdr>
      <w:divsChild>
        <w:div w:id="772166020">
          <w:marLeft w:val="0"/>
          <w:marRight w:val="0"/>
          <w:marTop w:val="0"/>
          <w:marBottom w:val="0"/>
          <w:divBdr>
            <w:top w:val="none" w:sz="0" w:space="0" w:color="auto"/>
            <w:left w:val="none" w:sz="0" w:space="0" w:color="auto"/>
            <w:bottom w:val="none" w:sz="0" w:space="0" w:color="auto"/>
            <w:right w:val="none" w:sz="0" w:space="0" w:color="auto"/>
          </w:divBdr>
        </w:div>
        <w:div w:id="1599484964">
          <w:marLeft w:val="0"/>
          <w:marRight w:val="0"/>
          <w:marTop w:val="0"/>
          <w:marBottom w:val="0"/>
          <w:divBdr>
            <w:top w:val="none" w:sz="0" w:space="0" w:color="auto"/>
            <w:left w:val="none" w:sz="0" w:space="0" w:color="auto"/>
            <w:bottom w:val="none" w:sz="0" w:space="0" w:color="auto"/>
            <w:right w:val="none" w:sz="0" w:space="0" w:color="auto"/>
          </w:divBdr>
        </w:div>
        <w:div w:id="1386105800">
          <w:marLeft w:val="0"/>
          <w:marRight w:val="0"/>
          <w:marTop w:val="0"/>
          <w:marBottom w:val="0"/>
          <w:divBdr>
            <w:top w:val="none" w:sz="0" w:space="0" w:color="auto"/>
            <w:left w:val="none" w:sz="0" w:space="0" w:color="auto"/>
            <w:bottom w:val="none" w:sz="0" w:space="0" w:color="auto"/>
            <w:right w:val="none" w:sz="0" w:space="0" w:color="auto"/>
          </w:divBdr>
        </w:div>
      </w:divsChild>
    </w:div>
    <w:div w:id="1514032161">
      <w:bodyDiv w:val="1"/>
      <w:marLeft w:val="0"/>
      <w:marRight w:val="0"/>
      <w:marTop w:val="0"/>
      <w:marBottom w:val="0"/>
      <w:divBdr>
        <w:top w:val="none" w:sz="0" w:space="0" w:color="auto"/>
        <w:left w:val="none" w:sz="0" w:space="0" w:color="auto"/>
        <w:bottom w:val="none" w:sz="0" w:space="0" w:color="auto"/>
        <w:right w:val="none" w:sz="0" w:space="0" w:color="auto"/>
      </w:divBdr>
    </w:div>
    <w:div w:id="1555700986">
      <w:bodyDiv w:val="1"/>
      <w:marLeft w:val="0"/>
      <w:marRight w:val="0"/>
      <w:marTop w:val="0"/>
      <w:marBottom w:val="0"/>
      <w:divBdr>
        <w:top w:val="none" w:sz="0" w:space="0" w:color="auto"/>
        <w:left w:val="none" w:sz="0" w:space="0" w:color="auto"/>
        <w:bottom w:val="none" w:sz="0" w:space="0" w:color="auto"/>
        <w:right w:val="none" w:sz="0" w:space="0" w:color="auto"/>
      </w:divBdr>
    </w:div>
    <w:div w:id="1557887125">
      <w:bodyDiv w:val="1"/>
      <w:marLeft w:val="0"/>
      <w:marRight w:val="0"/>
      <w:marTop w:val="0"/>
      <w:marBottom w:val="0"/>
      <w:divBdr>
        <w:top w:val="none" w:sz="0" w:space="0" w:color="auto"/>
        <w:left w:val="none" w:sz="0" w:space="0" w:color="auto"/>
        <w:bottom w:val="none" w:sz="0" w:space="0" w:color="auto"/>
        <w:right w:val="none" w:sz="0" w:space="0" w:color="auto"/>
      </w:divBdr>
      <w:divsChild>
        <w:div w:id="287200943">
          <w:marLeft w:val="0"/>
          <w:marRight w:val="0"/>
          <w:marTop w:val="0"/>
          <w:marBottom w:val="0"/>
          <w:divBdr>
            <w:top w:val="none" w:sz="0" w:space="0" w:color="auto"/>
            <w:left w:val="none" w:sz="0" w:space="0" w:color="auto"/>
            <w:bottom w:val="none" w:sz="0" w:space="0" w:color="auto"/>
            <w:right w:val="none" w:sz="0" w:space="0" w:color="auto"/>
          </w:divBdr>
        </w:div>
        <w:div w:id="585849417">
          <w:marLeft w:val="0"/>
          <w:marRight w:val="0"/>
          <w:marTop w:val="0"/>
          <w:marBottom w:val="0"/>
          <w:divBdr>
            <w:top w:val="none" w:sz="0" w:space="0" w:color="auto"/>
            <w:left w:val="none" w:sz="0" w:space="0" w:color="auto"/>
            <w:bottom w:val="none" w:sz="0" w:space="0" w:color="auto"/>
            <w:right w:val="none" w:sz="0" w:space="0" w:color="auto"/>
          </w:divBdr>
        </w:div>
        <w:div w:id="1144272845">
          <w:marLeft w:val="0"/>
          <w:marRight w:val="0"/>
          <w:marTop w:val="0"/>
          <w:marBottom w:val="0"/>
          <w:divBdr>
            <w:top w:val="none" w:sz="0" w:space="0" w:color="auto"/>
            <w:left w:val="none" w:sz="0" w:space="0" w:color="auto"/>
            <w:bottom w:val="none" w:sz="0" w:space="0" w:color="auto"/>
            <w:right w:val="none" w:sz="0" w:space="0" w:color="auto"/>
          </w:divBdr>
        </w:div>
        <w:div w:id="1336302485">
          <w:marLeft w:val="0"/>
          <w:marRight w:val="0"/>
          <w:marTop w:val="0"/>
          <w:marBottom w:val="0"/>
          <w:divBdr>
            <w:top w:val="none" w:sz="0" w:space="0" w:color="auto"/>
            <w:left w:val="none" w:sz="0" w:space="0" w:color="auto"/>
            <w:bottom w:val="none" w:sz="0" w:space="0" w:color="auto"/>
            <w:right w:val="none" w:sz="0" w:space="0" w:color="auto"/>
          </w:divBdr>
        </w:div>
        <w:div w:id="1950504758">
          <w:marLeft w:val="0"/>
          <w:marRight w:val="0"/>
          <w:marTop w:val="0"/>
          <w:marBottom w:val="0"/>
          <w:divBdr>
            <w:top w:val="none" w:sz="0" w:space="0" w:color="auto"/>
            <w:left w:val="none" w:sz="0" w:space="0" w:color="auto"/>
            <w:bottom w:val="none" w:sz="0" w:space="0" w:color="auto"/>
            <w:right w:val="none" w:sz="0" w:space="0" w:color="auto"/>
          </w:divBdr>
        </w:div>
        <w:div w:id="1491675709">
          <w:marLeft w:val="0"/>
          <w:marRight w:val="0"/>
          <w:marTop w:val="0"/>
          <w:marBottom w:val="0"/>
          <w:divBdr>
            <w:top w:val="none" w:sz="0" w:space="0" w:color="auto"/>
            <w:left w:val="none" w:sz="0" w:space="0" w:color="auto"/>
            <w:bottom w:val="none" w:sz="0" w:space="0" w:color="auto"/>
            <w:right w:val="none" w:sz="0" w:space="0" w:color="auto"/>
          </w:divBdr>
        </w:div>
        <w:div w:id="1971015044">
          <w:marLeft w:val="0"/>
          <w:marRight w:val="0"/>
          <w:marTop w:val="0"/>
          <w:marBottom w:val="0"/>
          <w:divBdr>
            <w:top w:val="none" w:sz="0" w:space="0" w:color="auto"/>
            <w:left w:val="none" w:sz="0" w:space="0" w:color="auto"/>
            <w:bottom w:val="none" w:sz="0" w:space="0" w:color="auto"/>
            <w:right w:val="none" w:sz="0" w:space="0" w:color="auto"/>
          </w:divBdr>
        </w:div>
      </w:divsChild>
    </w:div>
    <w:div w:id="1619991180">
      <w:bodyDiv w:val="1"/>
      <w:marLeft w:val="0"/>
      <w:marRight w:val="0"/>
      <w:marTop w:val="0"/>
      <w:marBottom w:val="0"/>
      <w:divBdr>
        <w:top w:val="none" w:sz="0" w:space="0" w:color="auto"/>
        <w:left w:val="none" w:sz="0" w:space="0" w:color="auto"/>
        <w:bottom w:val="none" w:sz="0" w:space="0" w:color="auto"/>
        <w:right w:val="none" w:sz="0" w:space="0" w:color="auto"/>
      </w:divBdr>
    </w:div>
    <w:div w:id="1636787077">
      <w:bodyDiv w:val="1"/>
      <w:marLeft w:val="0"/>
      <w:marRight w:val="0"/>
      <w:marTop w:val="0"/>
      <w:marBottom w:val="0"/>
      <w:divBdr>
        <w:top w:val="none" w:sz="0" w:space="0" w:color="auto"/>
        <w:left w:val="none" w:sz="0" w:space="0" w:color="auto"/>
        <w:bottom w:val="none" w:sz="0" w:space="0" w:color="auto"/>
        <w:right w:val="none" w:sz="0" w:space="0" w:color="auto"/>
      </w:divBdr>
    </w:div>
    <w:div w:id="1687245859">
      <w:bodyDiv w:val="1"/>
      <w:marLeft w:val="0"/>
      <w:marRight w:val="0"/>
      <w:marTop w:val="0"/>
      <w:marBottom w:val="0"/>
      <w:divBdr>
        <w:top w:val="none" w:sz="0" w:space="0" w:color="auto"/>
        <w:left w:val="none" w:sz="0" w:space="0" w:color="auto"/>
        <w:bottom w:val="none" w:sz="0" w:space="0" w:color="auto"/>
        <w:right w:val="none" w:sz="0" w:space="0" w:color="auto"/>
      </w:divBdr>
    </w:div>
    <w:div w:id="1740440526">
      <w:bodyDiv w:val="1"/>
      <w:marLeft w:val="0"/>
      <w:marRight w:val="0"/>
      <w:marTop w:val="0"/>
      <w:marBottom w:val="0"/>
      <w:divBdr>
        <w:top w:val="none" w:sz="0" w:space="0" w:color="auto"/>
        <w:left w:val="none" w:sz="0" w:space="0" w:color="auto"/>
        <w:bottom w:val="none" w:sz="0" w:space="0" w:color="auto"/>
        <w:right w:val="none" w:sz="0" w:space="0" w:color="auto"/>
      </w:divBdr>
      <w:divsChild>
        <w:div w:id="1947879358">
          <w:marLeft w:val="0"/>
          <w:marRight w:val="0"/>
          <w:marTop w:val="0"/>
          <w:marBottom w:val="0"/>
          <w:divBdr>
            <w:top w:val="none" w:sz="0" w:space="0" w:color="auto"/>
            <w:left w:val="none" w:sz="0" w:space="0" w:color="auto"/>
            <w:bottom w:val="none" w:sz="0" w:space="0" w:color="auto"/>
            <w:right w:val="none" w:sz="0" w:space="0" w:color="auto"/>
          </w:divBdr>
          <w:divsChild>
            <w:div w:id="884098596">
              <w:marLeft w:val="0"/>
              <w:marRight w:val="0"/>
              <w:marTop w:val="0"/>
              <w:marBottom w:val="0"/>
              <w:divBdr>
                <w:top w:val="none" w:sz="0" w:space="0" w:color="auto"/>
                <w:left w:val="none" w:sz="0" w:space="0" w:color="auto"/>
                <w:bottom w:val="none" w:sz="0" w:space="0" w:color="auto"/>
                <w:right w:val="none" w:sz="0" w:space="0" w:color="auto"/>
              </w:divBdr>
            </w:div>
            <w:div w:id="1921867046">
              <w:marLeft w:val="0"/>
              <w:marRight w:val="0"/>
              <w:marTop w:val="0"/>
              <w:marBottom w:val="0"/>
              <w:divBdr>
                <w:top w:val="none" w:sz="0" w:space="0" w:color="auto"/>
                <w:left w:val="none" w:sz="0" w:space="0" w:color="auto"/>
                <w:bottom w:val="none" w:sz="0" w:space="0" w:color="auto"/>
                <w:right w:val="none" w:sz="0" w:space="0" w:color="auto"/>
              </w:divBdr>
            </w:div>
            <w:div w:id="1054618681">
              <w:marLeft w:val="0"/>
              <w:marRight w:val="0"/>
              <w:marTop w:val="0"/>
              <w:marBottom w:val="0"/>
              <w:divBdr>
                <w:top w:val="none" w:sz="0" w:space="0" w:color="auto"/>
                <w:left w:val="none" w:sz="0" w:space="0" w:color="auto"/>
                <w:bottom w:val="none" w:sz="0" w:space="0" w:color="auto"/>
                <w:right w:val="none" w:sz="0" w:space="0" w:color="auto"/>
              </w:divBdr>
            </w:div>
          </w:divsChild>
        </w:div>
        <w:div w:id="122237484">
          <w:marLeft w:val="0"/>
          <w:marRight w:val="0"/>
          <w:marTop w:val="0"/>
          <w:marBottom w:val="0"/>
          <w:divBdr>
            <w:top w:val="none" w:sz="0" w:space="0" w:color="auto"/>
            <w:left w:val="none" w:sz="0" w:space="0" w:color="auto"/>
            <w:bottom w:val="none" w:sz="0" w:space="0" w:color="auto"/>
            <w:right w:val="none" w:sz="0" w:space="0" w:color="auto"/>
          </w:divBdr>
          <w:divsChild>
            <w:div w:id="684939474">
              <w:marLeft w:val="0"/>
              <w:marRight w:val="0"/>
              <w:marTop w:val="0"/>
              <w:marBottom w:val="0"/>
              <w:divBdr>
                <w:top w:val="none" w:sz="0" w:space="0" w:color="auto"/>
                <w:left w:val="none" w:sz="0" w:space="0" w:color="auto"/>
                <w:bottom w:val="none" w:sz="0" w:space="0" w:color="auto"/>
                <w:right w:val="none" w:sz="0" w:space="0" w:color="auto"/>
              </w:divBdr>
            </w:div>
            <w:div w:id="5140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1003">
      <w:bodyDiv w:val="1"/>
      <w:marLeft w:val="0"/>
      <w:marRight w:val="0"/>
      <w:marTop w:val="0"/>
      <w:marBottom w:val="0"/>
      <w:divBdr>
        <w:top w:val="none" w:sz="0" w:space="0" w:color="auto"/>
        <w:left w:val="none" w:sz="0" w:space="0" w:color="auto"/>
        <w:bottom w:val="none" w:sz="0" w:space="0" w:color="auto"/>
        <w:right w:val="none" w:sz="0" w:space="0" w:color="auto"/>
      </w:divBdr>
    </w:div>
    <w:div w:id="1819612530">
      <w:bodyDiv w:val="1"/>
      <w:marLeft w:val="0"/>
      <w:marRight w:val="0"/>
      <w:marTop w:val="0"/>
      <w:marBottom w:val="0"/>
      <w:divBdr>
        <w:top w:val="none" w:sz="0" w:space="0" w:color="auto"/>
        <w:left w:val="none" w:sz="0" w:space="0" w:color="auto"/>
        <w:bottom w:val="none" w:sz="0" w:space="0" w:color="auto"/>
        <w:right w:val="none" w:sz="0" w:space="0" w:color="auto"/>
      </w:divBdr>
    </w:div>
    <w:div w:id="1819834235">
      <w:bodyDiv w:val="1"/>
      <w:marLeft w:val="0"/>
      <w:marRight w:val="0"/>
      <w:marTop w:val="0"/>
      <w:marBottom w:val="0"/>
      <w:divBdr>
        <w:top w:val="none" w:sz="0" w:space="0" w:color="auto"/>
        <w:left w:val="none" w:sz="0" w:space="0" w:color="auto"/>
        <w:bottom w:val="none" w:sz="0" w:space="0" w:color="auto"/>
        <w:right w:val="none" w:sz="0" w:space="0" w:color="auto"/>
      </w:divBdr>
      <w:divsChild>
        <w:div w:id="1776319928">
          <w:marLeft w:val="0"/>
          <w:marRight w:val="0"/>
          <w:marTop w:val="0"/>
          <w:marBottom w:val="0"/>
          <w:divBdr>
            <w:top w:val="none" w:sz="0" w:space="0" w:color="auto"/>
            <w:left w:val="none" w:sz="0" w:space="0" w:color="auto"/>
            <w:bottom w:val="none" w:sz="0" w:space="0" w:color="auto"/>
            <w:right w:val="none" w:sz="0" w:space="0" w:color="auto"/>
          </w:divBdr>
        </w:div>
        <w:div w:id="427434256">
          <w:marLeft w:val="0"/>
          <w:marRight w:val="0"/>
          <w:marTop w:val="0"/>
          <w:marBottom w:val="0"/>
          <w:divBdr>
            <w:top w:val="none" w:sz="0" w:space="0" w:color="auto"/>
            <w:left w:val="none" w:sz="0" w:space="0" w:color="auto"/>
            <w:bottom w:val="none" w:sz="0" w:space="0" w:color="auto"/>
            <w:right w:val="none" w:sz="0" w:space="0" w:color="auto"/>
          </w:divBdr>
        </w:div>
        <w:div w:id="1886024098">
          <w:marLeft w:val="0"/>
          <w:marRight w:val="0"/>
          <w:marTop w:val="0"/>
          <w:marBottom w:val="0"/>
          <w:divBdr>
            <w:top w:val="none" w:sz="0" w:space="0" w:color="auto"/>
            <w:left w:val="none" w:sz="0" w:space="0" w:color="auto"/>
            <w:bottom w:val="none" w:sz="0" w:space="0" w:color="auto"/>
            <w:right w:val="none" w:sz="0" w:space="0" w:color="auto"/>
          </w:divBdr>
        </w:div>
        <w:div w:id="1877966342">
          <w:marLeft w:val="0"/>
          <w:marRight w:val="0"/>
          <w:marTop w:val="0"/>
          <w:marBottom w:val="0"/>
          <w:divBdr>
            <w:top w:val="none" w:sz="0" w:space="0" w:color="auto"/>
            <w:left w:val="none" w:sz="0" w:space="0" w:color="auto"/>
            <w:bottom w:val="none" w:sz="0" w:space="0" w:color="auto"/>
            <w:right w:val="none" w:sz="0" w:space="0" w:color="auto"/>
          </w:divBdr>
        </w:div>
        <w:div w:id="1587108263">
          <w:marLeft w:val="0"/>
          <w:marRight w:val="0"/>
          <w:marTop w:val="0"/>
          <w:marBottom w:val="0"/>
          <w:divBdr>
            <w:top w:val="none" w:sz="0" w:space="0" w:color="auto"/>
            <w:left w:val="none" w:sz="0" w:space="0" w:color="auto"/>
            <w:bottom w:val="none" w:sz="0" w:space="0" w:color="auto"/>
            <w:right w:val="none" w:sz="0" w:space="0" w:color="auto"/>
          </w:divBdr>
        </w:div>
        <w:div w:id="20402934">
          <w:marLeft w:val="0"/>
          <w:marRight w:val="0"/>
          <w:marTop w:val="0"/>
          <w:marBottom w:val="0"/>
          <w:divBdr>
            <w:top w:val="none" w:sz="0" w:space="0" w:color="auto"/>
            <w:left w:val="none" w:sz="0" w:space="0" w:color="auto"/>
            <w:bottom w:val="none" w:sz="0" w:space="0" w:color="auto"/>
            <w:right w:val="none" w:sz="0" w:space="0" w:color="auto"/>
          </w:divBdr>
        </w:div>
        <w:div w:id="1234511560">
          <w:marLeft w:val="0"/>
          <w:marRight w:val="0"/>
          <w:marTop w:val="0"/>
          <w:marBottom w:val="0"/>
          <w:divBdr>
            <w:top w:val="none" w:sz="0" w:space="0" w:color="auto"/>
            <w:left w:val="none" w:sz="0" w:space="0" w:color="auto"/>
            <w:bottom w:val="none" w:sz="0" w:space="0" w:color="auto"/>
            <w:right w:val="none" w:sz="0" w:space="0" w:color="auto"/>
          </w:divBdr>
        </w:div>
      </w:divsChild>
    </w:div>
    <w:div w:id="1827093397">
      <w:bodyDiv w:val="1"/>
      <w:marLeft w:val="0"/>
      <w:marRight w:val="0"/>
      <w:marTop w:val="0"/>
      <w:marBottom w:val="0"/>
      <w:divBdr>
        <w:top w:val="none" w:sz="0" w:space="0" w:color="auto"/>
        <w:left w:val="none" w:sz="0" w:space="0" w:color="auto"/>
        <w:bottom w:val="none" w:sz="0" w:space="0" w:color="auto"/>
        <w:right w:val="none" w:sz="0" w:space="0" w:color="auto"/>
      </w:divBdr>
      <w:divsChild>
        <w:div w:id="2108188030">
          <w:marLeft w:val="0"/>
          <w:marRight w:val="0"/>
          <w:marTop w:val="0"/>
          <w:marBottom w:val="0"/>
          <w:divBdr>
            <w:top w:val="none" w:sz="0" w:space="0" w:color="auto"/>
            <w:left w:val="none" w:sz="0" w:space="0" w:color="auto"/>
            <w:bottom w:val="none" w:sz="0" w:space="0" w:color="auto"/>
            <w:right w:val="none" w:sz="0" w:space="0" w:color="auto"/>
          </w:divBdr>
          <w:divsChild>
            <w:div w:id="1962030688">
              <w:marLeft w:val="0"/>
              <w:marRight w:val="0"/>
              <w:marTop w:val="0"/>
              <w:marBottom w:val="0"/>
              <w:divBdr>
                <w:top w:val="none" w:sz="0" w:space="0" w:color="auto"/>
                <w:left w:val="none" w:sz="0" w:space="0" w:color="auto"/>
                <w:bottom w:val="none" w:sz="0" w:space="0" w:color="auto"/>
                <w:right w:val="none" w:sz="0" w:space="0" w:color="auto"/>
              </w:divBdr>
            </w:div>
            <w:div w:id="517163279">
              <w:marLeft w:val="0"/>
              <w:marRight w:val="0"/>
              <w:marTop w:val="0"/>
              <w:marBottom w:val="0"/>
              <w:divBdr>
                <w:top w:val="none" w:sz="0" w:space="0" w:color="auto"/>
                <w:left w:val="none" w:sz="0" w:space="0" w:color="auto"/>
                <w:bottom w:val="none" w:sz="0" w:space="0" w:color="auto"/>
                <w:right w:val="none" w:sz="0" w:space="0" w:color="auto"/>
              </w:divBdr>
            </w:div>
            <w:div w:id="1804041076">
              <w:marLeft w:val="0"/>
              <w:marRight w:val="0"/>
              <w:marTop w:val="0"/>
              <w:marBottom w:val="0"/>
              <w:divBdr>
                <w:top w:val="none" w:sz="0" w:space="0" w:color="auto"/>
                <w:left w:val="none" w:sz="0" w:space="0" w:color="auto"/>
                <w:bottom w:val="none" w:sz="0" w:space="0" w:color="auto"/>
                <w:right w:val="none" w:sz="0" w:space="0" w:color="auto"/>
              </w:divBdr>
            </w:div>
            <w:div w:id="810748801">
              <w:marLeft w:val="0"/>
              <w:marRight w:val="0"/>
              <w:marTop w:val="0"/>
              <w:marBottom w:val="0"/>
              <w:divBdr>
                <w:top w:val="none" w:sz="0" w:space="0" w:color="auto"/>
                <w:left w:val="none" w:sz="0" w:space="0" w:color="auto"/>
                <w:bottom w:val="none" w:sz="0" w:space="0" w:color="auto"/>
                <w:right w:val="none" w:sz="0" w:space="0" w:color="auto"/>
              </w:divBdr>
            </w:div>
            <w:div w:id="1395352799">
              <w:marLeft w:val="0"/>
              <w:marRight w:val="0"/>
              <w:marTop w:val="0"/>
              <w:marBottom w:val="0"/>
              <w:divBdr>
                <w:top w:val="none" w:sz="0" w:space="0" w:color="auto"/>
                <w:left w:val="none" w:sz="0" w:space="0" w:color="auto"/>
                <w:bottom w:val="none" w:sz="0" w:space="0" w:color="auto"/>
                <w:right w:val="none" w:sz="0" w:space="0" w:color="auto"/>
              </w:divBdr>
            </w:div>
            <w:div w:id="2005888805">
              <w:marLeft w:val="0"/>
              <w:marRight w:val="0"/>
              <w:marTop w:val="0"/>
              <w:marBottom w:val="0"/>
              <w:divBdr>
                <w:top w:val="none" w:sz="0" w:space="0" w:color="auto"/>
                <w:left w:val="none" w:sz="0" w:space="0" w:color="auto"/>
                <w:bottom w:val="none" w:sz="0" w:space="0" w:color="auto"/>
                <w:right w:val="none" w:sz="0" w:space="0" w:color="auto"/>
              </w:divBdr>
            </w:div>
            <w:div w:id="2074350403">
              <w:marLeft w:val="0"/>
              <w:marRight w:val="0"/>
              <w:marTop w:val="0"/>
              <w:marBottom w:val="0"/>
              <w:divBdr>
                <w:top w:val="none" w:sz="0" w:space="0" w:color="auto"/>
                <w:left w:val="none" w:sz="0" w:space="0" w:color="auto"/>
                <w:bottom w:val="none" w:sz="0" w:space="0" w:color="auto"/>
                <w:right w:val="none" w:sz="0" w:space="0" w:color="auto"/>
              </w:divBdr>
            </w:div>
            <w:div w:id="1014385738">
              <w:marLeft w:val="0"/>
              <w:marRight w:val="0"/>
              <w:marTop w:val="0"/>
              <w:marBottom w:val="0"/>
              <w:divBdr>
                <w:top w:val="none" w:sz="0" w:space="0" w:color="auto"/>
                <w:left w:val="none" w:sz="0" w:space="0" w:color="auto"/>
                <w:bottom w:val="none" w:sz="0" w:space="0" w:color="auto"/>
                <w:right w:val="none" w:sz="0" w:space="0" w:color="auto"/>
              </w:divBdr>
            </w:div>
            <w:div w:id="1580099054">
              <w:marLeft w:val="0"/>
              <w:marRight w:val="0"/>
              <w:marTop w:val="0"/>
              <w:marBottom w:val="0"/>
              <w:divBdr>
                <w:top w:val="none" w:sz="0" w:space="0" w:color="auto"/>
                <w:left w:val="none" w:sz="0" w:space="0" w:color="auto"/>
                <w:bottom w:val="none" w:sz="0" w:space="0" w:color="auto"/>
                <w:right w:val="none" w:sz="0" w:space="0" w:color="auto"/>
              </w:divBdr>
            </w:div>
          </w:divsChild>
        </w:div>
        <w:div w:id="790974835">
          <w:marLeft w:val="0"/>
          <w:marRight w:val="0"/>
          <w:marTop w:val="0"/>
          <w:marBottom w:val="0"/>
          <w:divBdr>
            <w:top w:val="none" w:sz="0" w:space="0" w:color="auto"/>
            <w:left w:val="none" w:sz="0" w:space="0" w:color="auto"/>
            <w:bottom w:val="none" w:sz="0" w:space="0" w:color="auto"/>
            <w:right w:val="none" w:sz="0" w:space="0" w:color="auto"/>
          </w:divBdr>
        </w:div>
        <w:div w:id="1394428758">
          <w:marLeft w:val="0"/>
          <w:marRight w:val="0"/>
          <w:marTop w:val="0"/>
          <w:marBottom w:val="0"/>
          <w:divBdr>
            <w:top w:val="none" w:sz="0" w:space="0" w:color="auto"/>
            <w:left w:val="none" w:sz="0" w:space="0" w:color="auto"/>
            <w:bottom w:val="none" w:sz="0" w:space="0" w:color="auto"/>
            <w:right w:val="none" w:sz="0" w:space="0" w:color="auto"/>
          </w:divBdr>
        </w:div>
        <w:div w:id="770853736">
          <w:marLeft w:val="0"/>
          <w:marRight w:val="0"/>
          <w:marTop w:val="0"/>
          <w:marBottom w:val="0"/>
          <w:divBdr>
            <w:top w:val="none" w:sz="0" w:space="0" w:color="auto"/>
            <w:left w:val="none" w:sz="0" w:space="0" w:color="auto"/>
            <w:bottom w:val="none" w:sz="0" w:space="0" w:color="auto"/>
            <w:right w:val="none" w:sz="0" w:space="0" w:color="auto"/>
          </w:divBdr>
        </w:div>
      </w:divsChild>
    </w:div>
    <w:div w:id="1841001480">
      <w:bodyDiv w:val="1"/>
      <w:marLeft w:val="0"/>
      <w:marRight w:val="0"/>
      <w:marTop w:val="0"/>
      <w:marBottom w:val="0"/>
      <w:divBdr>
        <w:top w:val="none" w:sz="0" w:space="0" w:color="auto"/>
        <w:left w:val="none" w:sz="0" w:space="0" w:color="auto"/>
        <w:bottom w:val="none" w:sz="0" w:space="0" w:color="auto"/>
        <w:right w:val="none" w:sz="0" w:space="0" w:color="auto"/>
      </w:divBdr>
      <w:divsChild>
        <w:div w:id="1810588306">
          <w:marLeft w:val="0"/>
          <w:marRight w:val="0"/>
          <w:marTop w:val="0"/>
          <w:marBottom w:val="0"/>
          <w:divBdr>
            <w:top w:val="none" w:sz="0" w:space="0" w:color="auto"/>
            <w:left w:val="none" w:sz="0" w:space="0" w:color="auto"/>
            <w:bottom w:val="none" w:sz="0" w:space="0" w:color="auto"/>
            <w:right w:val="none" w:sz="0" w:space="0" w:color="auto"/>
          </w:divBdr>
        </w:div>
        <w:div w:id="473258363">
          <w:marLeft w:val="0"/>
          <w:marRight w:val="0"/>
          <w:marTop w:val="0"/>
          <w:marBottom w:val="0"/>
          <w:divBdr>
            <w:top w:val="none" w:sz="0" w:space="0" w:color="auto"/>
            <w:left w:val="none" w:sz="0" w:space="0" w:color="auto"/>
            <w:bottom w:val="none" w:sz="0" w:space="0" w:color="auto"/>
            <w:right w:val="none" w:sz="0" w:space="0" w:color="auto"/>
          </w:divBdr>
        </w:div>
        <w:div w:id="1403721279">
          <w:marLeft w:val="0"/>
          <w:marRight w:val="0"/>
          <w:marTop w:val="0"/>
          <w:marBottom w:val="0"/>
          <w:divBdr>
            <w:top w:val="none" w:sz="0" w:space="0" w:color="auto"/>
            <w:left w:val="none" w:sz="0" w:space="0" w:color="auto"/>
            <w:bottom w:val="none" w:sz="0" w:space="0" w:color="auto"/>
            <w:right w:val="none" w:sz="0" w:space="0" w:color="auto"/>
          </w:divBdr>
        </w:div>
      </w:divsChild>
    </w:div>
    <w:div w:id="1901674604">
      <w:bodyDiv w:val="1"/>
      <w:marLeft w:val="0"/>
      <w:marRight w:val="0"/>
      <w:marTop w:val="0"/>
      <w:marBottom w:val="0"/>
      <w:divBdr>
        <w:top w:val="none" w:sz="0" w:space="0" w:color="auto"/>
        <w:left w:val="none" w:sz="0" w:space="0" w:color="auto"/>
        <w:bottom w:val="none" w:sz="0" w:space="0" w:color="auto"/>
        <w:right w:val="none" w:sz="0" w:space="0" w:color="auto"/>
      </w:divBdr>
      <w:divsChild>
        <w:div w:id="302152039">
          <w:marLeft w:val="0"/>
          <w:marRight w:val="0"/>
          <w:marTop w:val="0"/>
          <w:marBottom w:val="0"/>
          <w:divBdr>
            <w:top w:val="none" w:sz="0" w:space="0" w:color="auto"/>
            <w:left w:val="none" w:sz="0" w:space="0" w:color="auto"/>
            <w:bottom w:val="none" w:sz="0" w:space="0" w:color="auto"/>
            <w:right w:val="none" w:sz="0" w:space="0" w:color="auto"/>
          </w:divBdr>
        </w:div>
        <w:div w:id="342167865">
          <w:marLeft w:val="0"/>
          <w:marRight w:val="0"/>
          <w:marTop w:val="0"/>
          <w:marBottom w:val="0"/>
          <w:divBdr>
            <w:top w:val="none" w:sz="0" w:space="0" w:color="auto"/>
            <w:left w:val="none" w:sz="0" w:space="0" w:color="auto"/>
            <w:bottom w:val="none" w:sz="0" w:space="0" w:color="auto"/>
            <w:right w:val="none" w:sz="0" w:space="0" w:color="auto"/>
          </w:divBdr>
        </w:div>
        <w:div w:id="1233781811">
          <w:marLeft w:val="0"/>
          <w:marRight w:val="0"/>
          <w:marTop w:val="0"/>
          <w:marBottom w:val="0"/>
          <w:divBdr>
            <w:top w:val="none" w:sz="0" w:space="0" w:color="auto"/>
            <w:left w:val="none" w:sz="0" w:space="0" w:color="auto"/>
            <w:bottom w:val="none" w:sz="0" w:space="0" w:color="auto"/>
            <w:right w:val="none" w:sz="0" w:space="0" w:color="auto"/>
          </w:divBdr>
        </w:div>
        <w:div w:id="644353505">
          <w:marLeft w:val="0"/>
          <w:marRight w:val="0"/>
          <w:marTop w:val="0"/>
          <w:marBottom w:val="0"/>
          <w:divBdr>
            <w:top w:val="none" w:sz="0" w:space="0" w:color="auto"/>
            <w:left w:val="none" w:sz="0" w:space="0" w:color="auto"/>
            <w:bottom w:val="none" w:sz="0" w:space="0" w:color="auto"/>
            <w:right w:val="none" w:sz="0" w:space="0" w:color="auto"/>
          </w:divBdr>
        </w:div>
        <w:div w:id="112286509">
          <w:marLeft w:val="0"/>
          <w:marRight w:val="0"/>
          <w:marTop w:val="0"/>
          <w:marBottom w:val="0"/>
          <w:divBdr>
            <w:top w:val="none" w:sz="0" w:space="0" w:color="auto"/>
            <w:left w:val="none" w:sz="0" w:space="0" w:color="auto"/>
            <w:bottom w:val="none" w:sz="0" w:space="0" w:color="auto"/>
            <w:right w:val="none" w:sz="0" w:space="0" w:color="auto"/>
          </w:divBdr>
        </w:div>
        <w:div w:id="1834953745">
          <w:marLeft w:val="0"/>
          <w:marRight w:val="0"/>
          <w:marTop w:val="0"/>
          <w:marBottom w:val="0"/>
          <w:divBdr>
            <w:top w:val="none" w:sz="0" w:space="0" w:color="auto"/>
            <w:left w:val="none" w:sz="0" w:space="0" w:color="auto"/>
            <w:bottom w:val="none" w:sz="0" w:space="0" w:color="auto"/>
            <w:right w:val="none" w:sz="0" w:space="0" w:color="auto"/>
          </w:divBdr>
        </w:div>
        <w:div w:id="667367389">
          <w:marLeft w:val="0"/>
          <w:marRight w:val="0"/>
          <w:marTop w:val="0"/>
          <w:marBottom w:val="0"/>
          <w:divBdr>
            <w:top w:val="none" w:sz="0" w:space="0" w:color="auto"/>
            <w:left w:val="none" w:sz="0" w:space="0" w:color="auto"/>
            <w:bottom w:val="none" w:sz="0" w:space="0" w:color="auto"/>
            <w:right w:val="none" w:sz="0" w:space="0" w:color="auto"/>
          </w:divBdr>
        </w:div>
        <w:div w:id="1141969860">
          <w:marLeft w:val="0"/>
          <w:marRight w:val="0"/>
          <w:marTop w:val="0"/>
          <w:marBottom w:val="0"/>
          <w:divBdr>
            <w:top w:val="none" w:sz="0" w:space="0" w:color="auto"/>
            <w:left w:val="none" w:sz="0" w:space="0" w:color="auto"/>
            <w:bottom w:val="none" w:sz="0" w:space="0" w:color="auto"/>
            <w:right w:val="none" w:sz="0" w:space="0" w:color="auto"/>
          </w:divBdr>
        </w:div>
        <w:div w:id="1139959276">
          <w:marLeft w:val="0"/>
          <w:marRight w:val="0"/>
          <w:marTop w:val="0"/>
          <w:marBottom w:val="0"/>
          <w:divBdr>
            <w:top w:val="none" w:sz="0" w:space="0" w:color="auto"/>
            <w:left w:val="none" w:sz="0" w:space="0" w:color="auto"/>
            <w:bottom w:val="none" w:sz="0" w:space="0" w:color="auto"/>
            <w:right w:val="none" w:sz="0" w:space="0" w:color="auto"/>
          </w:divBdr>
        </w:div>
        <w:div w:id="764150532">
          <w:marLeft w:val="0"/>
          <w:marRight w:val="0"/>
          <w:marTop w:val="0"/>
          <w:marBottom w:val="0"/>
          <w:divBdr>
            <w:top w:val="none" w:sz="0" w:space="0" w:color="auto"/>
            <w:left w:val="none" w:sz="0" w:space="0" w:color="auto"/>
            <w:bottom w:val="none" w:sz="0" w:space="0" w:color="auto"/>
            <w:right w:val="none" w:sz="0" w:space="0" w:color="auto"/>
          </w:divBdr>
        </w:div>
        <w:div w:id="1153986972">
          <w:marLeft w:val="0"/>
          <w:marRight w:val="0"/>
          <w:marTop w:val="0"/>
          <w:marBottom w:val="0"/>
          <w:divBdr>
            <w:top w:val="none" w:sz="0" w:space="0" w:color="auto"/>
            <w:left w:val="none" w:sz="0" w:space="0" w:color="auto"/>
            <w:bottom w:val="none" w:sz="0" w:space="0" w:color="auto"/>
            <w:right w:val="none" w:sz="0" w:space="0" w:color="auto"/>
          </w:divBdr>
        </w:div>
        <w:div w:id="252932630">
          <w:marLeft w:val="0"/>
          <w:marRight w:val="0"/>
          <w:marTop w:val="0"/>
          <w:marBottom w:val="0"/>
          <w:divBdr>
            <w:top w:val="none" w:sz="0" w:space="0" w:color="auto"/>
            <w:left w:val="none" w:sz="0" w:space="0" w:color="auto"/>
            <w:bottom w:val="none" w:sz="0" w:space="0" w:color="auto"/>
            <w:right w:val="none" w:sz="0" w:space="0" w:color="auto"/>
          </w:divBdr>
        </w:div>
        <w:div w:id="1371609677">
          <w:marLeft w:val="0"/>
          <w:marRight w:val="0"/>
          <w:marTop w:val="0"/>
          <w:marBottom w:val="0"/>
          <w:divBdr>
            <w:top w:val="none" w:sz="0" w:space="0" w:color="auto"/>
            <w:left w:val="none" w:sz="0" w:space="0" w:color="auto"/>
            <w:bottom w:val="none" w:sz="0" w:space="0" w:color="auto"/>
            <w:right w:val="none" w:sz="0" w:space="0" w:color="auto"/>
          </w:divBdr>
        </w:div>
        <w:div w:id="316424141">
          <w:marLeft w:val="0"/>
          <w:marRight w:val="0"/>
          <w:marTop w:val="0"/>
          <w:marBottom w:val="0"/>
          <w:divBdr>
            <w:top w:val="none" w:sz="0" w:space="0" w:color="auto"/>
            <w:left w:val="none" w:sz="0" w:space="0" w:color="auto"/>
            <w:bottom w:val="none" w:sz="0" w:space="0" w:color="auto"/>
            <w:right w:val="none" w:sz="0" w:space="0" w:color="auto"/>
          </w:divBdr>
        </w:div>
        <w:div w:id="312174680">
          <w:marLeft w:val="0"/>
          <w:marRight w:val="0"/>
          <w:marTop w:val="0"/>
          <w:marBottom w:val="0"/>
          <w:divBdr>
            <w:top w:val="none" w:sz="0" w:space="0" w:color="auto"/>
            <w:left w:val="none" w:sz="0" w:space="0" w:color="auto"/>
            <w:bottom w:val="none" w:sz="0" w:space="0" w:color="auto"/>
            <w:right w:val="none" w:sz="0" w:space="0" w:color="auto"/>
          </w:divBdr>
        </w:div>
        <w:div w:id="763644580">
          <w:marLeft w:val="0"/>
          <w:marRight w:val="0"/>
          <w:marTop w:val="0"/>
          <w:marBottom w:val="0"/>
          <w:divBdr>
            <w:top w:val="none" w:sz="0" w:space="0" w:color="auto"/>
            <w:left w:val="none" w:sz="0" w:space="0" w:color="auto"/>
            <w:bottom w:val="none" w:sz="0" w:space="0" w:color="auto"/>
            <w:right w:val="none" w:sz="0" w:space="0" w:color="auto"/>
          </w:divBdr>
        </w:div>
        <w:div w:id="859975833">
          <w:marLeft w:val="0"/>
          <w:marRight w:val="0"/>
          <w:marTop w:val="0"/>
          <w:marBottom w:val="0"/>
          <w:divBdr>
            <w:top w:val="none" w:sz="0" w:space="0" w:color="auto"/>
            <w:left w:val="none" w:sz="0" w:space="0" w:color="auto"/>
            <w:bottom w:val="none" w:sz="0" w:space="0" w:color="auto"/>
            <w:right w:val="none" w:sz="0" w:space="0" w:color="auto"/>
          </w:divBdr>
        </w:div>
        <w:div w:id="1689287088">
          <w:marLeft w:val="0"/>
          <w:marRight w:val="0"/>
          <w:marTop w:val="0"/>
          <w:marBottom w:val="0"/>
          <w:divBdr>
            <w:top w:val="none" w:sz="0" w:space="0" w:color="auto"/>
            <w:left w:val="none" w:sz="0" w:space="0" w:color="auto"/>
            <w:bottom w:val="none" w:sz="0" w:space="0" w:color="auto"/>
            <w:right w:val="none" w:sz="0" w:space="0" w:color="auto"/>
          </w:divBdr>
        </w:div>
        <w:div w:id="134808170">
          <w:marLeft w:val="0"/>
          <w:marRight w:val="0"/>
          <w:marTop w:val="0"/>
          <w:marBottom w:val="0"/>
          <w:divBdr>
            <w:top w:val="none" w:sz="0" w:space="0" w:color="auto"/>
            <w:left w:val="none" w:sz="0" w:space="0" w:color="auto"/>
            <w:bottom w:val="none" w:sz="0" w:space="0" w:color="auto"/>
            <w:right w:val="none" w:sz="0" w:space="0" w:color="auto"/>
          </w:divBdr>
        </w:div>
        <w:div w:id="863134529">
          <w:marLeft w:val="0"/>
          <w:marRight w:val="0"/>
          <w:marTop w:val="0"/>
          <w:marBottom w:val="0"/>
          <w:divBdr>
            <w:top w:val="none" w:sz="0" w:space="0" w:color="auto"/>
            <w:left w:val="none" w:sz="0" w:space="0" w:color="auto"/>
            <w:bottom w:val="none" w:sz="0" w:space="0" w:color="auto"/>
            <w:right w:val="none" w:sz="0" w:space="0" w:color="auto"/>
          </w:divBdr>
        </w:div>
        <w:div w:id="2122799656">
          <w:marLeft w:val="0"/>
          <w:marRight w:val="0"/>
          <w:marTop w:val="0"/>
          <w:marBottom w:val="0"/>
          <w:divBdr>
            <w:top w:val="none" w:sz="0" w:space="0" w:color="auto"/>
            <w:left w:val="none" w:sz="0" w:space="0" w:color="auto"/>
            <w:bottom w:val="none" w:sz="0" w:space="0" w:color="auto"/>
            <w:right w:val="none" w:sz="0" w:space="0" w:color="auto"/>
          </w:divBdr>
        </w:div>
        <w:div w:id="1171413358">
          <w:marLeft w:val="0"/>
          <w:marRight w:val="0"/>
          <w:marTop w:val="0"/>
          <w:marBottom w:val="0"/>
          <w:divBdr>
            <w:top w:val="none" w:sz="0" w:space="0" w:color="auto"/>
            <w:left w:val="none" w:sz="0" w:space="0" w:color="auto"/>
            <w:bottom w:val="none" w:sz="0" w:space="0" w:color="auto"/>
            <w:right w:val="none" w:sz="0" w:space="0" w:color="auto"/>
          </w:divBdr>
        </w:div>
        <w:div w:id="1855456053">
          <w:marLeft w:val="0"/>
          <w:marRight w:val="0"/>
          <w:marTop w:val="0"/>
          <w:marBottom w:val="0"/>
          <w:divBdr>
            <w:top w:val="none" w:sz="0" w:space="0" w:color="auto"/>
            <w:left w:val="none" w:sz="0" w:space="0" w:color="auto"/>
            <w:bottom w:val="none" w:sz="0" w:space="0" w:color="auto"/>
            <w:right w:val="none" w:sz="0" w:space="0" w:color="auto"/>
          </w:divBdr>
        </w:div>
        <w:div w:id="289746944">
          <w:marLeft w:val="0"/>
          <w:marRight w:val="0"/>
          <w:marTop w:val="0"/>
          <w:marBottom w:val="0"/>
          <w:divBdr>
            <w:top w:val="none" w:sz="0" w:space="0" w:color="auto"/>
            <w:left w:val="none" w:sz="0" w:space="0" w:color="auto"/>
            <w:bottom w:val="none" w:sz="0" w:space="0" w:color="auto"/>
            <w:right w:val="none" w:sz="0" w:space="0" w:color="auto"/>
          </w:divBdr>
        </w:div>
        <w:div w:id="1973363365">
          <w:marLeft w:val="0"/>
          <w:marRight w:val="0"/>
          <w:marTop w:val="0"/>
          <w:marBottom w:val="0"/>
          <w:divBdr>
            <w:top w:val="none" w:sz="0" w:space="0" w:color="auto"/>
            <w:left w:val="none" w:sz="0" w:space="0" w:color="auto"/>
            <w:bottom w:val="none" w:sz="0" w:space="0" w:color="auto"/>
            <w:right w:val="none" w:sz="0" w:space="0" w:color="auto"/>
          </w:divBdr>
        </w:div>
        <w:div w:id="189028514">
          <w:marLeft w:val="0"/>
          <w:marRight w:val="0"/>
          <w:marTop w:val="0"/>
          <w:marBottom w:val="0"/>
          <w:divBdr>
            <w:top w:val="none" w:sz="0" w:space="0" w:color="auto"/>
            <w:left w:val="none" w:sz="0" w:space="0" w:color="auto"/>
            <w:bottom w:val="none" w:sz="0" w:space="0" w:color="auto"/>
            <w:right w:val="none" w:sz="0" w:space="0" w:color="auto"/>
          </w:divBdr>
        </w:div>
      </w:divsChild>
    </w:div>
    <w:div w:id="1904218509">
      <w:bodyDiv w:val="1"/>
      <w:marLeft w:val="0"/>
      <w:marRight w:val="0"/>
      <w:marTop w:val="0"/>
      <w:marBottom w:val="0"/>
      <w:divBdr>
        <w:top w:val="none" w:sz="0" w:space="0" w:color="auto"/>
        <w:left w:val="none" w:sz="0" w:space="0" w:color="auto"/>
        <w:bottom w:val="none" w:sz="0" w:space="0" w:color="auto"/>
        <w:right w:val="none" w:sz="0" w:space="0" w:color="auto"/>
      </w:divBdr>
      <w:divsChild>
        <w:div w:id="1122770080">
          <w:marLeft w:val="0"/>
          <w:marRight w:val="0"/>
          <w:marTop w:val="0"/>
          <w:marBottom w:val="0"/>
          <w:divBdr>
            <w:top w:val="none" w:sz="0" w:space="0" w:color="auto"/>
            <w:left w:val="none" w:sz="0" w:space="0" w:color="auto"/>
            <w:bottom w:val="none" w:sz="0" w:space="0" w:color="auto"/>
            <w:right w:val="none" w:sz="0" w:space="0" w:color="auto"/>
          </w:divBdr>
        </w:div>
        <w:div w:id="1051270724">
          <w:marLeft w:val="0"/>
          <w:marRight w:val="0"/>
          <w:marTop w:val="0"/>
          <w:marBottom w:val="0"/>
          <w:divBdr>
            <w:top w:val="none" w:sz="0" w:space="0" w:color="auto"/>
            <w:left w:val="none" w:sz="0" w:space="0" w:color="auto"/>
            <w:bottom w:val="none" w:sz="0" w:space="0" w:color="auto"/>
            <w:right w:val="none" w:sz="0" w:space="0" w:color="auto"/>
          </w:divBdr>
        </w:div>
        <w:div w:id="446892416">
          <w:marLeft w:val="0"/>
          <w:marRight w:val="0"/>
          <w:marTop w:val="0"/>
          <w:marBottom w:val="0"/>
          <w:divBdr>
            <w:top w:val="none" w:sz="0" w:space="0" w:color="auto"/>
            <w:left w:val="none" w:sz="0" w:space="0" w:color="auto"/>
            <w:bottom w:val="none" w:sz="0" w:space="0" w:color="auto"/>
            <w:right w:val="none" w:sz="0" w:space="0" w:color="auto"/>
          </w:divBdr>
        </w:div>
      </w:divsChild>
    </w:div>
    <w:div w:id="1908757252">
      <w:bodyDiv w:val="1"/>
      <w:marLeft w:val="0"/>
      <w:marRight w:val="0"/>
      <w:marTop w:val="0"/>
      <w:marBottom w:val="0"/>
      <w:divBdr>
        <w:top w:val="none" w:sz="0" w:space="0" w:color="auto"/>
        <w:left w:val="none" w:sz="0" w:space="0" w:color="auto"/>
        <w:bottom w:val="none" w:sz="0" w:space="0" w:color="auto"/>
        <w:right w:val="none" w:sz="0" w:space="0" w:color="auto"/>
      </w:divBdr>
      <w:divsChild>
        <w:div w:id="1202590988">
          <w:marLeft w:val="0"/>
          <w:marRight w:val="0"/>
          <w:marTop w:val="0"/>
          <w:marBottom w:val="0"/>
          <w:divBdr>
            <w:top w:val="none" w:sz="0" w:space="0" w:color="auto"/>
            <w:left w:val="none" w:sz="0" w:space="0" w:color="auto"/>
            <w:bottom w:val="none" w:sz="0" w:space="0" w:color="auto"/>
            <w:right w:val="none" w:sz="0" w:space="0" w:color="auto"/>
          </w:divBdr>
        </w:div>
        <w:div w:id="42095878">
          <w:marLeft w:val="0"/>
          <w:marRight w:val="0"/>
          <w:marTop w:val="0"/>
          <w:marBottom w:val="0"/>
          <w:divBdr>
            <w:top w:val="none" w:sz="0" w:space="0" w:color="auto"/>
            <w:left w:val="none" w:sz="0" w:space="0" w:color="auto"/>
            <w:bottom w:val="none" w:sz="0" w:space="0" w:color="auto"/>
            <w:right w:val="none" w:sz="0" w:space="0" w:color="auto"/>
          </w:divBdr>
        </w:div>
        <w:div w:id="1810973050">
          <w:marLeft w:val="0"/>
          <w:marRight w:val="0"/>
          <w:marTop w:val="0"/>
          <w:marBottom w:val="0"/>
          <w:divBdr>
            <w:top w:val="none" w:sz="0" w:space="0" w:color="auto"/>
            <w:left w:val="none" w:sz="0" w:space="0" w:color="auto"/>
            <w:bottom w:val="none" w:sz="0" w:space="0" w:color="auto"/>
            <w:right w:val="none" w:sz="0" w:space="0" w:color="auto"/>
          </w:divBdr>
        </w:div>
      </w:divsChild>
    </w:div>
    <w:div w:id="1910579293">
      <w:bodyDiv w:val="1"/>
      <w:marLeft w:val="0"/>
      <w:marRight w:val="0"/>
      <w:marTop w:val="0"/>
      <w:marBottom w:val="0"/>
      <w:divBdr>
        <w:top w:val="none" w:sz="0" w:space="0" w:color="auto"/>
        <w:left w:val="none" w:sz="0" w:space="0" w:color="auto"/>
        <w:bottom w:val="none" w:sz="0" w:space="0" w:color="auto"/>
        <w:right w:val="none" w:sz="0" w:space="0" w:color="auto"/>
      </w:divBdr>
      <w:divsChild>
        <w:div w:id="619070126">
          <w:marLeft w:val="0"/>
          <w:marRight w:val="0"/>
          <w:marTop w:val="0"/>
          <w:marBottom w:val="0"/>
          <w:divBdr>
            <w:top w:val="none" w:sz="0" w:space="0" w:color="auto"/>
            <w:left w:val="none" w:sz="0" w:space="0" w:color="auto"/>
            <w:bottom w:val="none" w:sz="0" w:space="0" w:color="auto"/>
            <w:right w:val="none" w:sz="0" w:space="0" w:color="auto"/>
          </w:divBdr>
        </w:div>
        <w:div w:id="986981351">
          <w:marLeft w:val="0"/>
          <w:marRight w:val="0"/>
          <w:marTop w:val="0"/>
          <w:marBottom w:val="0"/>
          <w:divBdr>
            <w:top w:val="none" w:sz="0" w:space="0" w:color="auto"/>
            <w:left w:val="none" w:sz="0" w:space="0" w:color="auto"/>
            <w:bottom w:val="none" w:sz="0" w:space="0" w:color="auto"/>
            <w:right w:val="none" w:sz="0" w:space="0" w:color="auto"/>
          </w:divBdr>
        </w:div>
        <w:div w:id="1614628952">
          <w:marLeft w:val="0"/>
          <w:marRight w:val="0"/>
          <w:marTop w:val="0"/>
          <w:marBottom w:val="0"/>
          <w:divBdr>
            <w:top w:val="none" w:sz="0" w:space="0" w:color="auto"/>
            <w:left w:val="none" w:sz="0" w:space="0" w:color="auto"/>
            <w:bottom w:val="none" w:sz="0" w:space="0" w:color="auto"/>
            <w:right w:val="none" w:sz="0" w:space="0" w:color="auto"/>
          </w:divBdr>
        </w:div>
      </w:divsChild>
    </w:div>
    <w:div w:id="1911962899">
      <w:bodyDiv w:val="1"/>
      <w:marLeft w:val="0"/>
      <w:marRight w:val="0"/>
      <w:marTop w:val="0"/>
      <w:marBottom w:val="0"/>
      <w:divBdr>
        <w:top w:val="none" w:sz="0" w:space="0" w:color="auto"/>
        <w:left w:val="none" w:sz="0" w:space="0" w:color="auto"/>
        <w:bottom w:val="none" w:sz="0" w:space="0" w:color="auto"/>
        <w:right w:val="none" w:sz="0" w:space="0" w:color="auto"/>
      </w:divBdr>
      <w:divsChild>
        <w:div w:id="235094804">
          <w:marLeft w:val="0"/>
          <w:marRight w:val="0"/>
          <w:marTop w:val="0"/>
          <w:marBottom w:val="0"/>
          <w:divBdr>
            <w:top w:val="none" w:sz="0" w:space="0" w:color="auto"/>
            <w:left w:val="none" w:sz="0" w:space="0" w:color="auto"/>
            <w:bottom w:val="none" w:sz="0" w:space="0" w:color="auto"/>
            <w:right w:val="none" w:sz="0" w:space="0" w:color="auto"/>
          </w:divBdr>
          <w:divsChild>
            <w:div w:id="1095898507">
              <w:marLeft w:val="0"/>
              <w:marRight w:val="0"/>
              <w:marTop w:val="0"/>
              <w:marBottom w:val="0"/>
              <w:divBdr>
                <w:top w:val="none" w:sz="0" w:space="0" w:color="auto"/>
                <w:left w:val="none" w:sz="0" w:space="0" w:color="auto"/>
                <w:bottom w:val="none" w:sz="0" w:space="0" w:color="auto"/>
                <w:right w:val="none" w:sz="0" w:space="0" w:color="auto"/>
              </w:divBdr>
              <w:divsChild>
                <w:div w:id="12094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1761">
      <w:bodyDiv w:val="1"/>
      <w:marLeft w:val="0"/>
      <w:marRight w:val="0"/>
      <w:marTop w:val="0"/>
      <w:marBottom w:val="0"/>
      <w:divBdr>
        <w:top w:val="none" w:sz="0" w:space="0" w:color="auto"/>
        <w:left w:val="none" w:sz="0" w:space="0" w:color="auto"/>
        <w:bottom w:val="none" w:sz="0" w:space="0" w:color="auto"/>
        <w:right w:val="none" w:sz="0" w:space="0" w:color="auto"/>
      </w:divBdr>
    </w:div>
    <w:div w:id="2053311162">
      <w:bodyDiv w:val="1"/>
      <w:marLeft w:val="0"/>
      <w:marRight w:val="0"/>
      <w:marTop w:val="0"/>
      <w:marBottom w:val="0"/>
      <w:divBdr>
        <w:top w:val="none" w:sz="0" w:space="0" w:color="auto"/>
        <w:left w:val="none" w:sz="0" w:space="0" w:color="auto"/>
        <w:bottom w:val="none" w:sz="0" w:space="0" w:color="auto"/>
        <w:right w:val="none" w:sz="0" w:space="0" w:color="auto"/>
      </w:divBdr>
    </w:div>
    <w:div w:id="2064137132">
      <w:bodyDiv w:val="1"/>
      <w:marLeft w:val="0"/>
      <w:marRight w:val="0"/>
      <w:marTop w:val="0"/>
      <w:marBottom w:val="0"/>
      <w:divBdr>
        <w:top w:val="none" w:sz="0" w:space="0" w:color="auto"/>
        <w:left w:val="none" w:sz="0" w:space="0" w:color="auto"/>
        <w:bottom w:val="none" w:sz="0" w:space="0" w:color="auto"/>
        <w:right w:val="none" w:sz="0" w:space="0" w:color="auto"/>
      </w:divBdr>
      <w:divsChild>
        <w:div w:id="380137603">
          <w:marLeft w:val="0"/>
          <w:marRight w:val="0"/>
          <w:marTop w:val="0"/>
          <w:marBottom w:val="0"/>
          <w:divBdr>
            <w:top w:val="none" w:sz="0" w:space="0" w:color="auto"/>
            <w:left w:val="none" w:sz="0" w:space="0" w:color="auto"/>
            <w:bottom w:val="none" w:sz="0" w:space="0" w:color="auto"/>
            <w:right w:val="none" w:sz="0" w:space="0" w:color="auto"/>
          </w:divBdr>
        </w:div>
        <w:div w:id="1965378730">
          <w:marLeft w:val="0"/>
          <w:marRight w:val="0"/>
          <w:marTop w:val="0"/>
          <w:marBottom w:val="0"/>
          <w:divBdr>
            <w:top w:val="none" w:sz="0" w:space="0" w:color="auto"/>
            <w:left w:val="none" w:sz="0" w:space="0" w:color="auto"/>
            <w:bottom w:val="none" w:sz="0" w:space="0" w:color="auto"/>
            <w:right w:val="none" w:sz="0" w:space="0" w:color="auto"/>
          </w:divBdr>
        </w:div>
        <w:div w:id="1188371645">
          <w:marLeft w:val="0"/>
          <w:marRight w:val="0"/>
          <w:marTop w:val="0"/>
          <w:marBottom w:val="0"/>
          <w:divBdr>
            <w:top w:val="none" w:sz="0" w:space="0" w:color="auto"/>
            <w:left w:val="none" w:sz="0" w:space="0" w:color="auto"/>
            <w:bottom w:val="none" w:sz="0" w:space="0" w:color="auto"/>
            <w:right w:val="none" w:sz="0" w:space="0" w:color="auto"/>
          </w:divBdr>
        </w:div>
        <w:div w:id="519976433">
          <w:marLeft w:val="0"/>
          <w:marRight w:val="0"/>
          <w:marTop w:val="0"/>
          <w:marBottom w:val="0"/>
          <w:divBdr>
            <w:top w:val="none" w:sz="0" w:space="0" w:color="auto"/>
            <w:left w:val="none" w:sz="0" w:space="0" w:color="auto"/>
            <w:bottom w:val="none" w:sz="0" w:space="0" w:color="auto"/>
            <w:right w:val="none" w:sz="0" w:space="0" w:color="auto"/>
          </w:divBdr>
        </w:div>
        <w:div w:id="1827552777">
          <w:marLeft w:val="0"/>
          <w:marRight w:val="0"/>
          <w:marTop w:val="0"/>
          <w:marBottom w:val="0"/>
          <w:divBdr>
            <w:top w:val="none" w:sz="0" w:space="0" w:color="auto"/>
            <w:left w:val="none" w:sz="0" w:space="0" w:color="auto"/>
            <w:bottom w:val="none" w:sz="0" w:space="0" w:color="auto"/>
            <w:right w:val="none" w:sz="0" w:space="0" w:color="auto"/>
          </w:divBdr>
        </w:div>
      </w:divsChild>
    </w:div>
    <w:div w:id="209369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sightscotlan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icoletta.primo@sight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ca3a1f-4144-4331-b5a3-569750b29ca5" xsi:nil="true"/>
    <lcf76f155ced4ddcb4097134ff3c332f xmlns="277c226b-7e25-42f5-8bb2-380777e00142">
      <Terms xmlns="http://schemas.microsoft.com/office/infopath/2007/PartnerControls"/>
    </lcf76f155ced4ddcb4097134ff3c332f>
    <SharedWithUsers xmlns="79ca3a1f-4144-4331-b5a3-569750b29ca5">
      <UserInfo>
        <DisplayName>Lucy Chetty</DisplayName>
        <AccountId>45</AccountId>
        <AccountType/>
      </UserInfo>
      <UserInfo>
        <DisplayName>Karen Boyd</DisplayName>
        <AccountId>113</AccountId>
        <AccountType/>
      </UserInfo>
      <UserInfo>
        <DisplayName>Nicoletta Primo</DisplayName>
        <AccountId>17</AccountId>
        <AccountType/>
      </UserInfo>
    </SharedWithUsers>
  </documentManagement>
</p:properties>
</file>

<file path=customXml/item4.xml><?xml version="1.0" encoding="utf-8"?>
<metadata xmlns="http://www.objective.com/ecm/document/metadata/53D26341A57B383EE0540010E0463CCA" version="1.0.0">
  <systemFields>
    <field name="Objective-Id">
      <value order="0">A46323661</value>
    </field>
    <field name="Objective-Title">
      <value order="0">LDAN Bill consultation - Respondent Information Form - Questions</value>
    </field>
    <field name="Objective-Description">
      <value order="0"/>
    </field>
    <field name="Objective-CreationStamp">
      <value order="0">2023-11-06T20:28:15Z</value>
    </field>
    <field name="Objective-IsApproved">
      <value order="0">false</value>
    </field>
    <field name="Objective-IsPublished">
      <value order="0">false</value>
    </field>
    <field name="Objective-DatePublished">
      <value order="0"/>
    </field>
    <field name="Objective-ModificationStamp">
      <value order="0">2023-12-07T20:52:28Z</value>
    </field>
    <field name="Objective-Owner">
      <value order="0">Kinross, Suzanne S (U447948)</value>
    </field>
    <field name="Objective-Path">
      <value order="0">Objective Global Folder:SG File Plan:Health, nutrition and care:Health:Mental health:Advice and policy: Mental health Part 2 (2014-):Learning Disability, Autism and Neurodiversity Bill: Consultation: 2023-2028</value>
    </field>
    <field name="Objective-Parent">
      <value order="0">Learning Disability, Autism and Neurodiversity Bill: Consultation: 2023-2028</value>
    </field>
    <field name="Objective-State">
      <value order="0">Being Edited</value>
    </field>
    <field name="Objective-VersionId">
      <value order="0">vA69525454</value>
    </field>
    <field name="Objective-Version">
      <value order="0">0.3</value>
    </field>
    <field name="Objective-VersionNumber">
      <value order="0">3</value>
    </field>
    <field name="Objective-VersionComment">
      <value order="0"/>
    </field>
    <field name="Objective-FileNumber">
      <value order="0">POL/40904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8824D793C31BF04FAFDD258A02B0BB52" ma:contentTypeVersion="18" ma:contentTypeDescription="Create a new document." ma:contentTypeScope="" ma:versionID="50a3b4cfcc0cafa343701ca460dd3d80">
  <xsd:schema xmlns:xsd="http://www.w3.org/2001/XMLSchema" xmlns:xs="http://www.w3.org/2001/XMLSchema" xmlns:p="http://schemas.microsoft.com/office/2006/metadata/properties" xmlns:ns2="277c226b-7e25-42f5-8bb2-380777e00142" xmlns:ns3="79ca3a1f-4144-4331-b5a3-569750b29ca5" targetNamespace="http://schemas.microsoft.com/office/2006/metadata/properties" ma:root="true" ma:fieldsID="5cb33f3d1817fae563557f1b5cf7fc77" ns2:_="" ns3:_="">
    <xsd:import namespace="277c226b-7e25-42f5-8bb2-380777e00142"/>
    <xsd:import namespace="79ca3a1f-4144-4331-b5a3-569750b29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c226b-7e25-42f5-8bb2-380777e00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a3a1f-4144-4331-b5a3-569750b29c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df33ec-ea05-4b0b-b97d-81e133bbf3f7}" ma:internalName="TaxCatchAll" ma:showField="CatchAllData" ma:web="79ca3a1f-4144-4331-b5a3-569750b29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C287E-6FF2-4566-BBE5-E351AE5F1F23}">
  <ds:schemaRefs>
    <ds:schemaRef ds:uri="http://schemas.microsoft.com/sharepoint/v3/contenttype/forms"/>
  </ds:schemaRefs>
</ds:datastoreItem>
</file>

<file path=customXml/itemProps2.xml><?xml version="1.0" encoding="utf-8"?>
<ds:datastoreItem xmlns:ds="http://schemas.openxmlformats.org/officeDocument/2006/customXml" ds:itemID="{EE5B505C-AD28-4B05-A5A0-DF1E1EC6C901}">
  <ds:schemaRefs>
    <ds:schemaRef ds:uri="http://schemas.openxmlformats.org/officeDocument/2006/bibliography"/>
  </ds:schemaRefs>
</ds:datastoreItem>
</file>

<file path=customXml/itemProps3.xml><?xml version="1.0" encoding="utf-8"?>
<ds:datastoreItem xmlns:ds="http://schemas.openxmlformats.org/officeDocument/2006/customXml" ds:itemID="{BF1AF9B9-04FB-48BA-8EE9-C0C2D4AC843C}">
  <ds:schemaRefs>
    <ds:schemaRef ds:uri="http://www.w3.org/XML/1998/namespace"/>
    <ds:schemaRef ds:uri="http://schemas.microsoft.com/office/2006/documentManagement/types"/>
    <ds:schemaRef ds:uri="http://purl.org/dc/terms/"/>
    <ds:schemaRef ds:uri="http://purl.org/dc/dcmitype/"/>
    <ds:schemaRef ds:uri="277c226b-7e25-42f5-8bb2-380777e00142"/>
    <ds:schemaRef ds:uri="http://schemas.microsoft.com/office/infopath/2007/PartnerControls"/>
    <ds:schemaRef ds:uri="http://purl.org/dc/elements/1.1/"/>
    <ds:schemaRef ds:uri="http://schemas.openxmlformats.org/package/2006/metadata/core-properties"/>
    <ds:schemaRef ds:uri="79ca3a1f-4144-4331-b5a3-569750b29ca5"/>
    <ds:schemaRef ds:uri="http://schemas.microsoft.com/office/2006/metadata/propertie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F9FD3749-CFFA-42E7-80C0-07E03BC9A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c226b-7e25-42f5-8bb2-380777e00142"/>
    <ds:schemaRef ds:uri="79ca3a1f-4144-4331-b5a3-569750b29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34</Pages>
  <Words>11947</Words>
  <Characters>66120</Characters>
  <Application>Microsoft Office Word</Application>
  <DocSecurity>0</DocSecurity>
  <Lines>1570</Lines>
  <Paragraphs>334</Paragraphs>
  <ScaleCrop>false</ScaleCrop>
  <Company/>
  <LinksUpToDate>false</LinksUpToDate>
  <CharactersWithSpaces>78048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LDAN Bill consultation-Respondent Information Form</dc:title>
  <dc:subject/>
  <dc:creator>Charles Watherston</dc:creator>
  <cp:keywords/>
  <dc:description/>
  <cp:lastModifiedBy>Fiona McDonald</cp:lastModifiedBy>
  <cp:revision>31</cp:revision>
  <cp:lastPrinted>2023-12-05T11:27:00Z</cp:lastPrinted>
  <dcterms:created xsi:type="dcterms:W3CDTF">2024-04-19T08:31:00Z</dcterms:created>
  <dcterms:modified xsi:type="dcterms:W3CDTF">2024-04-19T10:08:00Z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A46323661</vt:lpwstr>
  </property>
  <property fmtid="{D5CDD505-2E9C-101B-9397-08002B2CF9AE}" pid="4" name="Objective-Title">
    <vt:lpwstr>LDAN Bill consultation - Respondent Information Form - Questions</vt:lpwstr>
  </property>
  <property fmtid="{D5CDD505-2E9C-101B-9397-08002B2CF9AE}" pid="5" name="Objective-Description">
    <vt:lpwstr/>
  </property>
  <property fmtid="{D5CDD505-2E9C-101B-9397-08002B2CF9AE}" pid="6" name="Objective-CreationStamp">
    <vt:filetime>2023-11-06T20:28:15Z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2023-12-07T20:52:28Z</vt:filetime>
  </property>
  <property fmtid="{D5CDD505-2E9C-101B-9397-08002B2CF9AE}" pid="11" name="Objective-Owner">
    <vt:lpwstr>Kinross, Suzanne S (U447948)</vt:lpwstr>
  </property>
  <property fmtid="{D5CDD505-2E9C-101B-9397-08002B2CF9AE}" pid="12" name="Objective-Path">
    <vt:lpwstr>Objective Global Folder:SG File Plan:Health, nutrition and care:Health:Mental health:Advice and policy: Mental health Part 2 (2014-):Learning Disability, Autism and Neurodiversity Bill: Consultation: 2023-2028</vt:lpwstr>
  </property>
  <property fmtid="{D5CDD505-2E9C-101B-9397-08002B2CF9AE}" pid="13" name="Objective-Parent">
    <vt:lpwstr>Learning Disability, Autism and Neurodiversity Bill: Consultation: 2023-2028</vt:lpwstr>
  </property>
  <property fmtid="{D5CDD505-2E9C-101B-9397-08002B2CF9AE}" pid="14" name="Objective-State">
    <vt:lpwstr>Being Edited</vt:lpwstr>
  </property>
  <property fmtid="{D5CDD505-2E9C-101B-9397-08002B2CF9AE}" pid="15" name="Objective-VersionId">
    <vt:lpwstr>vA69525454</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POL/40904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0x0101008824D793C31BF04FAFDD258A02B0BB52</vt:lpwstr>
  </property>
  <property fmtid="{D5CDD505-2E9C-101B-9397-08002B2CF9AE}" pid="29" name="MediaServiceImageTags">
    <vt:lpwstr/>
  </property>
  <property fmtid="{D5CDD505-2E9C-101B-9397-08002B2CF9AE}" pid="30" name="GrammarlyDocumentId">
    <vt:lpwstr>6ab45005c05eeed1ebaa54c7423bd2d7331ad56bc44b8862bfd55235d53a2a4b</vt:lpwstr>
  </property>
</Properties>
</file>